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D9" w:rsidRPr="00B5587C" w:rsidRDefault="00540DD9" w:rsidP="00D36AA1">
      <w:pPr>
        <w:tabs>
          <w:tab w:val="left" w:pos="709"/>
        </w:tabs>
        <w:rPr>
          <w:rStyle w:val="1"/>
          <w:rFonts w:ascii="Times New Roman" w:hAnsi="Times New Roman" w:cs="Times New Roman"/>
          <w:spacing w:val="0"/>
          <w:sz w:val="26"/>
          <w:szCs w:val="26"/>
        </w:rPr>
      </w:pPr>
    </w:p>
    <w:p w:rsidR="00540DD9" w:rsidRPr="00B5587C" w:rsidRDefault="00540DD9" w:rsidP="00D36AA1">
      <w:pPr>
        <w:pStyle w:val="2"/>
        <w:shd w:val="clear" w:color="auto" w:fill="auto"/>
        <w:spacing w:line="271" w:lineRule="exact"/>
        <w:ind w:right="460"/>
        <w:jc w:val="left"/>
        <w:rPr>
          <w:rStyle w:val="1"/>
          <w:rFonts w:ascii="Times New Roman" w:hAnsi="Times New Roman" w:cs="Times New Roman"/>
          <w:spacing w:val="0"/>
          <w:sz w:val="26"/>
          <w:szCs w:val="26"/>
        </w:rPr>
      </w:pPr>
    </w:p>
    <w:p w:rsidR="00540DD9" w:rsidRPr="00B5587C" w:rsidRDefault="00540DD9" w:rsidP="00540DD9">
      <w:pPr>
        <w:tabs>
          <w:tab w:val="left" w:pos="1620"/>
        </w:tabs>
        <w:rPr>
          <w:b/>
          <w:sz w:val="27"/>
          <w:szCs w:val="27"/>
        </w:rPr>
      </w:pPr>
      <w:r w:rsidRPr="00B5587C">
        <w:rPr>
          <w:b/>
          <w:sz w:val="27"/>
          <w:szCs w:val="27"/>
        </w:rPr>
        <w:t>РОССИЙСКАЯ                                                                         ИРКУТСКАЯ</w:t>
      </w:r>
    </w:p>
    <w:p w:rsidR="00540DD9" w:rsidRPr="00B5587C" w:rsidRDefault="00540DD9" w:rsidP="00540DD9">
      <w:pPr>
        <w:tabs>
          <w:tab w:val="left" w:pos="1620"/>
        </w:tabs>
        <w:rPr>
          <w:b/>
          <w:sz w:val="27"/>
          <w:szCs w:val="27"/>
        </w:rPr>
      </w:pPr>
      <w:r w:rsidRPr="00B5587C">
        <w:rPr>
          <w:b/>
          <w:sz w:val="27"/>
          <w:szCs w:val="27"/>
        </w:rPr>
        <w:t xml:space="preserve"> ФЕДЕРАЦИЯ                                                                              ОБЛАСТЬ</w:t>
      </w:r>
    </w:p>
    <w:p w:rsidR="00540DD9" w:rsidRPr="00B5587C" w:rsidRDefault="00540DD9" w:rsidP="00540DD9">
      <w:pPr>
        <w:tabs>
          <w:tab w:val="left" w:pos="1620"/>
        </w:tabs>
        <w:rPr>
          <w:b/>
          <w:sz w:val="27"/>
          <w:szCs w:val="27"/>
        </w:rPr>
      </w:pPr>
    </w:p>
    <w:p w:rsidR="00540DD9" w:rsidRPr="00B5587C" w:rsidRDefault="00540DD9" w:rsidP="00540DD9">
      <w:pPr>
        <w:tabs>
          <w:tab w:val="left" w:pos="1620"/>
        </w:tabs>
        <w:jc w:val="center"/>
        <w:rPr>
          <w:b/>
          <w:sz w:val="27"/>
          <w:szCs w:val="27"/>
        </w:rPr>
      </w:pPr>
    </w:p>
    <w:p w:rsidR="00540DD9" w:rsidRPr="00B5587C" w:rsidRDefault="00540DD9" w:rsidP="00540DD9">
      <w:pPr>
        <w:tabs>
          <w:tab w:val="left" w:pos="1620"/>
        </w:tabs>
        <w:jc w:val="center"/>
        <w:rPr>
          <w:b/>
          <w:sz w:val="27"/>
          <w:szCs w:val="27"/>
        </w:rPr>
      </w:pPr>
      <w:r w:rsidRPr="00B5587C">
        <w:rPr>
          <w:b/>
          <w:sz w:val="27"/>
          <w:szCs w:val="27"/>
        </w:rPr>
        <w:t>КОНТРОЛЬНО-СЧЕТНАЯ ПАЛАТА</w:t>
      </w:r>
    </w:p>
    <w:p w:rsidR="00540DD9" w:rsidRPr="00B5587C" w:rsidRDefault="00540DD9" w:rsidP="00540DD9">
      <w:pPr>
        <w:tabs>
          <w:tab w:val="left" w:pos="1620"/>
        </w:tabs>
        <w:jc w:val="center"/>
        <w:rPr>
          <w:b/>
          <w:sz w:val="27"/>
          <w:szCs w:val="27"/>
        </w:rPr>
      </w:pPr>
      <w:r w:rsidRPr="00B5587C">
        <w:rPr>
          <w:b/>
          <w:sz w:val="27"/>
          <w:szCs w:val="27"/>
        </w:rPr>
        <w:t>МО «ТУЛУНСКИЙ РАЙОН»</w:t>
      </w:r>
    </w:p>
    <w:p w:rsidR="00540DD9" w:rsidRPr="00B5587C" w:rsidRDefault="00540DD9" w:rsidP="00540DD9">
      <w:pPr>
        <w:tabs>
          <w:tab w:val="left" w:pos="1620"/>
        </w:tabs>
        <w:jc w:val="center"/>
        <w:rPr>
          <w:b/>
          <w:sz w:val="27"/>
          <w:szCs w:val="27"/>
        </w:rPr>
      </w:pPr>
    </w:p>
    <w:p w:rsidR="00540DD9" w:rsidRPr="00B5587C" w:rsidRDefault="00540DD9" w:rsidP="00540DD9">
      <w:pPr>
        <w:tabs>
          <w:tab w:val="left" w:pos="1620"/>
        </w:tabs>
        <w:jc w:val="center"/>
        <w:rPr>
          <w:b/>
          <w:sz w:val="27"/>
          <w:szCs w:val="27"/>
        </w:rPr>
      </w:pPr>
      <w:r w:rsidRPr="00B5587C">
        <w:rPr>
          <w:b/>
          <w:sz w:val="27"/>
          <w:szCs w:val="27"/>
        </w:rPr>
        <w:t xml:space="preserve">ОТЧЁТ от </w:t>
      </w:r>
      <w:r w:rsidR="00BB3F7F">
        <w:rPr>
          <w:b/>
          <w:sz w:val="27"/>
          <w:szCs w:val="27"/>
        </w:rPr>
        <w:t>1</w:t>
      </w:r>
      <w:r w:rsidRPr="00B5587C">
        <w:rPr>
          <w:b/>
          <w:sz w:val="27"/>
          <w:szCs w:val="27"/>
        </w:rPr>
        <w:t xml:space="preserve"> </w:t>
      </w:r>
      <w:r w:rsidR="009C4C0C">
        <w:rPr>
          <w:b/>
          <w:sz w:val="27"/>
          <w:szCs w:val="27"/>
        </w:rPr>
        <w:t>марта</w:t>
      </w:r>
      <w:r w:rsidRPr="00B5587C">
        <w:rPr>
          <w:b/>
          <w:sz w:val="27"/>
          <w:szCs w:val="27"/>
        </w:rPr>
        <w:t xml:space="preserve"> 201</w:t>
      </w:r>
      <w:r w:rsidR="00F451BD" w:rsidRPr="00B5587C">
        <w:rPr>
          <w:b/>
          <w:sz w:val="27"/>
          <w:szCs w:val="27"/>
        </w:rPr>
        <w:t>6</w:t>
      </w:r>
      <w:r w:rsidRPr="00B5587C">
        <w:rPr>
          <w:b/>
          <w:sz w:val="27"/>
          <w:szCs w:val="27"/>
        </w:rPr>
        <w:t>г. №</w:t>
      </w:r>
      <w:r w:rsidR="00E52F71" w:rsidRPr="00B5587C">
        <w:rPr>
          <w:b/>
          <w:sz w:val="27"/>
          <w:szCs w:val="27"/>
        </w:rPr>
        <w:t xml:space="preserve"> </w:t>
      </w:r>
      <w:r w:rsidR="00157D3C">
        <w:rPr>
          <w:b/>
          <w:sz w:val="27"/>
          <w:szCs w:val="27"/>
        </w:rPr>
        <w:t>8</w:t>
      </w:r>
      <w:r w:rsidRPr="00B5587C">
        <w:rPr>
          <w:b/>
          <w:sz w:val="27"/>
          <w:szCs w:val="27"/>
        </w:rPr>
        <w:t>/</w:t>
      </w:r>
      <w:r w:rsidR="00157D3C">
        <w:rPr>
          <w:b/>
          <w:sz w:val="27"/>
          <w:szCs w:val="27"/>
        </w:rPr>
        <w:t>4</w:t>
      </w:r>
      <w:r w:rsidR="00E52F71" w:rsidRPr="00B5587C">
        <w:rPr>
          <w:b/>
          <w:sz w:val="27"/>
          <w:szCs w:val="27"/>
        </w:rPr>
        <w:t xml:space="preserve"> </w:t>
      </w:r>
      <w:r w:rsidRPr="00B5587C">
        <w:rPr>
          <w:b/>
          <w:sz w:val="27"/>
          <w:szCs w:val="27"/>
        </w:rPr>
        <w:t>-о</w:t>
      </w:r>
    </w:p>
    <w:p w:rsidR="00540DD9" w:rsidRPr="00B5587C" w:rsidRDefault="00540DD9" w:rsidP="00540DD9">
      <w:pPr>
        <w:tabs>
          <w:tab w:val="left" w:pos="1620"/>
        </w:tabs>
        <w:jc w:val="center"/>
        <w:rPr>
          <w:b/>
          <w:sz w:val="28"/>
          <w:szCs w:val="28"/>
        </w:rPr>
      </w:pPr>
    </w:p>
    <w:p w:rsidR="00BB3F7F" w:rsidRPr="008D6F13" w:rsidRDefault="00540DD9" w:rsidP="00BB3F7F">
      <w:pPr>
        <w:tabs>
          <w:tab w:val="left" w:pos="1620"/>
        </w:tabs>
        <w:jc w:val="center"/>
        <w:rPr>
          <w:b/>
          <w:sz w:val="26"/>
          <w:szCs w:val="26"/>
        </w:rPr>
      </w:pPr>
      <w:r w:rsidRPr="00B5587C">
        <w:rPr>
          <w:b/>
          <w:sz w:val="26"/>
          <w:szCs w:val="26"/>
        </w:rPr>
        <w:t xml:space="preserve">по результатам </w:t>
      </w:r>
      <w:r w:rsidR="00E52F71" w:rsidRPr="00B5587C">
        <w:rPr>
          <w:b/>
          <w:sz w:val="26"/>
          <w:szCs w:val="26"/>
        </w:rPr>
        <w:t xml:space="preserve">внешней </w:t>
      </w:r>
      <w:r w:rsidRPr="00B5587C">
        <w:rPr>
          <w:b/>
          <w:sz w:val="26"/>
          <w:szCs w:val="26"/>
        </w:rPr>
        <w:t xml:space="preserve">проверки </w:t>
      </w:r>
      <w:r w:rsidR="00893989" w:rsidRPr="00B5587C">
        <w:rPr>
          <w:b/>
          <w:sz w:val="26"/>
          <w:szCs w:val="26"/>
        </w:rPr>
        <w:t xml:space="preserve">бюджетной отчетности главного  администратора бюджетных средств бюджета Тулунского муниципального района за 2015 год - </w:t>
      </w:r>
      <w:r w:rsidR="009C4C0C">
        <w:rPr>
          <w:b/>
          <w:sz w:val="26"/>
          <w:szCs w:val="26"/>
        </w:rPr>
        <w:t xml:space="preserve">Комитета по управлению муниципальным имуществом </w:t>
      </w:r>
      <w:r w:rsidR="00BB3F7F" w:rsidRPr="008D6F13">
        <w:rPr>
          <w:b/>
          <w:sz w:val="26"/>
          <w:szCs w:val="26"/>
        </w:rPr>
        <w:t>администрации Тулунского муниципального района.</w:t>
      </w:r>
    </w:p>
    <w:p w:rsidR="00893989" w:rsidRPr="00B5587C" w:rsidRDefault="00893989" w:rsidP="00893989">
      <w:pPr>
        <w:tabs>
          <w:tab w:val="left" w:pos="1620"/>
        </w:tabs>
        <w:jc w:val="center"/>
        <w:rPr>
          <w:b/>
          <w:sz w:val="26"/>
          <w:szCs w:val="26"/>
        </w:rPr>
      </w:pPr>
    </w:p>
    <w:p w:rsidR="000B22DC" w:rsidRPr="00B5587C" w:rsidRDefault="000B22DC" w:rsidP="000B22DC">
      <w:pPr>
        <w:tabs>
          <w:tab w:val="left" w:pos="1620"/>
        </w:tabs>
        <w:jc w:val="center"/>
        <w:rPr>
          <w:b/>
          <w:sz w:val="26"/>
          <w:szCs w:val="26"/>
        </w:rPr>
      </w:pPr>
    </w:p>
    <w:p w:rsidR="00540DD9" w:rsidRPr="00B5587C" w:rsidRDefault="00540DD9" w:rsidP="006F5955">
      <w:pPr>
        <w:tabs>
          <w:tab w:val="left" w:pos="1620"/>
        </w:tabs>
        <w:rPr>
          <w:b/>
          <w:sz w:val="26"/>
          <w:szCs w:val="26"/>
        </w:rPr>
      </w:pPr>
    </w:p>
    <w:p w:rsidR="00540DD9" w:rsidRPr="00B5587C" w:rsidRDefault="00540DD9" w:rsidP="00540DD9">
      <w:pPr>
        <w:tabs>
          <w:tab w:val="left" w:pos="1620"/>
        </w:tabs>
        <w:jc w:val="center"/>
        <w:rPr>
          <w:b/>
          <w:sz w:val="26"/>
          <w:szCs w:val="26"/>
        </w:rPr>
      </w:pPr>
      <w:r w:rsidRPr="00B5587C">
        <w:rPr>
          <w:b/>
          <w:sz w:val="26"/>
          <w:szCs w:val="26"/>
        </w:rPr>
        <w:t xml:space="preserve"> </w:t>
      </w:r>
    </w:p>
    <w:p w:rsidR="00540DD9" w:rsidRPr="00B5587C" w:rsidRDefault="00540DD9" w:rsidP="00540DD9">
      <w:pPr>
        <w:pStyle w:val="ConsPlusNonformat"/>
        <w:widowControl/>
        <w:jc w:val="both"/>
        <w:rPr>
          <w:rFonts w:ascii="Times New Roman" w:hAnsi="Times New Roman" w:cs="Times New Roman"/>
          <w:sz w:val="25"/>
          <w:szCs w:val="25"/>
        </w:rPr>
      </w:pPr>
      <w:r w:rsidRPr="00B5587C">
        <w:rPr>
          <w:b/>
          <w:sz w:val="26"/>
          <w:szCs w:val="26"/>
        </w:rPr>
        <w:t xml:space="preserve">                                   </w:t>
      </w:r>
      <w:r w:rsidRPr="00B5587C">
        <w:rPr>
          <w:rFonts w:ascii="Times New Roman" w:hAnsi="Times New Roman" w:cs="Times New Roman"/>
          <w:sz w:val="25"/>
          <w:szCs w:val="25"/>
        </w:rPr>
        <w:t>УТВЕРЖДЕН:</w:t>
      </w:r>
    </w:p>
    <w:p w:rsidR="00540DD9" w:rsidRPr="00B5587C" w:rsidRDefault="00540DD9" w:rsidP="00540DD9">
      <w:pPr>
        <w:pStyle w:val="ConsPlusNonformat"/>
        <w:widowControl/>
        <w:jc w:val="center"/>
        <w:rPr>
          <w:rFonts w:ascii="Times New Roman" w:hAnsi="Times New Roman" w:cs="Times New Roman"/>
          <w:sz w:val="25"/>
          <w:szCs w:val="25"/>
        </w:rPr>
      </w:pPr>
      <w:r w:rsidRPr="00B5587C">
        <w:rPr>
          <w:rFonts w:ascii="Times New Roman" w:hAnsi="Times New Roman" w:cs="Times New Roman"/>
          <w:sz w:val="25"/>
          <w:szCs w:val="25"/>
        </w:rPr>
        <w:t xml:space="preserve">                                                       </w:t>
      </w:r>
      <w:r w:rsidR="000B21B0">
        <w:rPr>
          <w:rFonts w:ascii="Times New Roman" w:hAnsi="Times New Roman" w:cs="Times New Roman"/>
          <w:sz w:val="25"/>
          <w:szCs w:val="25"/>
        </w:rPr>
        <w:t xml:space="preserve">                           </w:t>
      </w:r>
      <w:r w:rsidR="00DB63A8">
        <w:rPr>
          <w:rFonts w:ascii="Times New Roman" w:hAnsi="Times New Roman" w:cs="Times New Roman"/>
          <w:sz w:val="25"/>
          <w:szCs w:val="25"/>
        </w:rPr>
        <w:t>Председатель</w:t>
      </w:r>
      <w:r w:rsidRPr="00B5587C">
        <w:rPr>
          <w:rFonts w:ascii="Times New Roman" w:hAnsi="Times New Roman" w:cs="Times New Roman"/>
          <w:sz w:val="25"/>
          <w:szCs w:val="25"/>
        </w:rPr>
        <w:t xml:space="preserve"> Контрольно-счётной</w:t>
      </w:r>
    </w:p>
    <w:p w:rsidR="00540DD9" w:rsidRPr="00B5587C" w:rsidRDefault="00540DD9" w:rsidP="00540DD9">
      <w:pPr>
        <w:pStyle w:val="ConsPlusNonformat"/>
        <w:widowControl/>
        <w:jc w:val="both"/>
        <w:rPr>
          <w:rFonts w:ascii="Times New Roman" w:hAnsi="Times New Roman" w:cs="Times New Roman"/>
          <w:sz w:val="25"/>
          <w:szCs w:val="25"/>
        </w:rPr>
      </w:pPr>
      <w:r w:rsidRPr="00B5587C">
        <w:rPr>
          <w:rFonts w:ascii="Times New Roman" w:hAnsi="Times New Roman" w:cs="Times New Roman"/>
          <w:sz w:val="25"/>
          <w:szCs w:val="25"/>
        </w:rPr>
        <w:t xml:space="preserve">                                                                                        палаты муниципального     </w:t>
      </w:r>
    </w:p>
    <w:p w:rsidR="00540DD9" w:rsidRPr="00B5587C" w:rsidRDefault="00540DD9" w:rsidP="00540DD9">
      <w:pPr>
        <w:pStyle w:val="ConsPlusNonformat"/>
        <w:widowControl/>
        <w:jc w:val="both"/>
        <w:rPr>
          <w:rFonts w:ascii="Times New Roman" w:hAnsi="Times New Roman" w:cs="Times New Roman"/>
          <w:sz w:val="25"/>
          <w:szCs w:val="25"/>
        </w:rPr>
      </w:pPr>
      <w:r w:rsidRPr="00B5587C">
        <w:rPr>
          <w:rFonts w:ascii="Times New Roman" w:hAnsi="Times New Roman" w:cs="Times New Roman"/>
          <w:sz w:val="25"/>
          <w:szCs w:val="25"/>
        </w:rPr>
        <w:t xml:space="preserve">                                                                                        образования</w:t>
      </w:r>
    </w:p>
    <w:p w:rsidR="00540DD9" w:rsidRPr="00B5587C" w:rsidRDefault="00540DD9" w:rsidP="00540DD9">
      <w:pPr>
        <w:pStyle w:val="ConsPlusNonformat"/>
        <w:widowControl/>
        <w:jc w:val="both"/>
        <w:rPr>
          <w:rFonts w:ascii="Times New Roman" w:hAnsi="Times New Roman" w:cs="Times New Roman"/>
          <w:sz w:val="25"/>
          <w:szCs w:val="25"/>
        </w:rPr>
      </w:pPr>
      <w:r w:rsidRPr="00B5587C">
        <w:rPr>
          <w:rFonts w:ascii="Times New Roman" w:hAnsi="Times New Roman" w:cs="Times New Roman"/>
          <w:sz w:val="25"/>
          <w:szCs w:val="25"/>
        </w:rPr>
        <w:t xml:space="preserve">                                                                                        «Тулунский район» </w:t>
      </w:r>
    </w:p>
    <w:p w:rsidR="00540DD9" w:rsidRPr="00B5587C" w:rsidRDefault="00540DD9" w:rsidP="00540DD9">
      <w:pPr>
        <w:pStyle w:val="ConsPlusNonformat"/>
        <w:widowControl/>
        <w:tabs>
          <w:tab w:val="left" w:pos="5460"/>
          <w:tab w:val="right" w:pos="9355"/>
        </w:tabs>
        <w:rPr>
          <w:rFonts w:ascii="Times New Roman" w:hAnsi="Times New Roman" w:cs="Times New Roman"/>
          <w:sz w:val="25"/>
          <w:szCs w:val="25"/>
        </w:rPr>
      </w:pPr>
      <w:r w:rsidRPr="00B5587C">
        <w:rPr>
          <w:rFonts w:ascii="Times New Roman" w:hAnsi="Times New Roman" w:cs="Times New Roman"/>
          <w:sz w:val="25"/>
          <w:szCs w:val="25"/>
        </w:rPr>
        <w:tab/>
        <w:t xml:space="preserve">______________ </w:t>
      </w:r>
      <w:r w:rsidR="00CD514A" w:rsidRPr="00B5587C">
        <w:rPr>
          <w:rFonts w:ascii="Times New Roman" w:hAnsi="Times New Roman" w:cs="Times New Roman"/>
          <w:sz w:val="25"/>
          <w:szCs w:val="25"/>
        </w:rPr>
        <w:t>Л.А. Федорова</w:t>
      </w:r>
    </w:p>
    <w:p w:rsidR="00540DD9" w:rsidRPr="00B5587C" w:rsidRDefault="00540DD9" w:rsidP="00540DD9">
      <w:pPr>
        <w:pStyle w:val="ConsPlusNonformat"/>
        <w:widowControl/>
        <w:tabs>
          <w:tab w:val="left" w:pos="5460"/>
          <w:tab w:val="right" w:pos="9355"/>
        </w:tabs>
      </w:pPr>
      <w:r w:rsidRPr="00B5587C">
        <w:t xml:space="preserve">                                                                                       </w:t>
      </w:r>
    </w:p>
    <w:p w:rsidR="00540DD9" w:rsidRPr="00B5587C" w:rsidRDefault="00540DD9" w:rsidP="00540DD9">
      <w:pPr>
        <w:pStyle w:val="ConsPlusNonformat"/>
        <w:widowControl/>
        <w:tabs>
          <w:tab w:val="left" w:pos="5460"/>
          <w:tab w:val="right" w:pos="9355"/>
        </w:tabs>
        <w:rPr>
          <w:rFonts w:ascii="Times New Roman" w:hAnsi="Times New Roman" w:cs="Times New Roman"/>
          <w:b/>
          <w:sz w:val="25"/>
          <w:szCs w:val="25"/>
        </w:rPr>
      </w:pPr>
      <w:r w:rsidRPr="00B5587C">
        <w:rPr>
          <w:sz w:val="25"/>
          <w:szCs w:val="25"/>
        </w:rPr>
        <w:t xml:space="preserve">                                    </w:t>
      </w:r>
      <w:r w:rsidRPr="00B5587C">
        <w:rPr>
          <w:rFonts w:ascii="Times New Roman" w:hAnsi="Times New Roman" w:cs="Times New Roman"/>
          <w:sz w:val="25"/>
          <w:szCs w:val="25"/>
        </w:rPr>
        <w:t>«</w:t>
      </w:r>
      <w:r w:rsidR="009C4C0C">
        <w:rPr>
          <w:rFonts w:ascii="Times New Roman" w:hAnsi="Times New Roman" w:cs="Times New Roman"/>
          <w:sz w:val="25"/>
          <w:szCs w:val="25"/>
        </w:rPr>
        <w:t>02</w:t>
      </w:r>
      <w:r w:rsidRPr="00B5587C">
        <w:rPr>
          <w:rFonts w:ascii="Times New Roman" w:hAnsi="Times New Roman" w:cs="Times New Roman"/>
          <w:sz w:val="25"/>
          <w:szCs w:val="25"/>
        </w:rPr>
        <w:t xml:space="preserve"> » </w:t>
      </w:r>
      <w:r w:rsidR="009C4C0C">
        <w:rPr>
          <w:rFonts w:ascii="Times New Roman" w:hAnsi="Times New Roman" w:cs="Times New Roman"/>
          <w:sz w:val="25"/>
          <w:szCs w:val="25"/>
        </w:rPr>
        <w:t>марта</w:t>
      </w:r>
      <w:r w:rsidRPr="00B5587C">
        <w:rPr>
          <w:rFonts w:ascii="Times New Roman" w:hAnsi="Times New Roman" w:cs="Times New Roman"/>
          <w:sz w:val="25"/>
          <w:szCs w:val="25"/>
        </w:rPr>
        <w:t xml:space="preserve"> 201</w:t>
      </w:r>
      <w:r w:rsidR="00F451BD" w:rsidRPr="00B5587C">
        <w:rPr>
          <w:rFonts w:ascii="Times New Roman" w:hAnsi="Times New Roman" w:cs="Times New Roman"/>
          <w:sz w:val="25"/>
          <w:szCs w:val="25"/>
        </w:rPr>
        <w:t>6</w:t>
      </w:r>
      <w:r w:rsidRPr="00B5587C">
        <w:rPr>
          <w:rFonts w:ascii="Times New Roman" w:hAnsi="Times New Roman" w:cs="Times New Roman"/>
          <w:sz w:val="25"/>
          <w:szCs w:val="25"/>
        </w:rPr>
        <w:t>г.</w:t>
      </w:r>
    </w:p>
    <w:p w:rsidR="00540DD9" w:rsidRPr="00B5587C" w:rsidRDefault="00540DD9" w:rsidP="00540DD9">
      <w:pPr>
        <w:tabs>
          <w:tab w:val="left" w:pos="1620"/>
        </w:tabs>
        <w:jc w:val="both"/>
        <w:rPr>
          <w:b/>
        </w:rPr>
      </w:pPr>
    </w:p>
    <w:p w:rsidR="00540DD9" w:rsidRPr="00B5587C" w:rsidRDefault="00540DD9" w:rsidP="00540DD9">
      <w:pPr>
        <w:tabs>
          <w:tab w:val="left" w:pos="1620"/>
        </w:tabs>
        <w:jc w:val="both"/>
        <w:rPr>
          <w:b/>
        </w:rPr>
      </w:pPr>
    </w:p>
    <w:p w:rsidR="00A351FA" w:rsidRPr="00B5587C" w:rsidRDefault="004A4A62" w:rsidP="00B343C1">
      <w:pPr>
        <w:tabs>
          <w:tab w:val="left" w:pos="1620"/>
        </w:tabs>
        <w:jc w:val="both"/>
        <w:rPr>
          <w:sz w:val="26"/>
          <w:szCs w:val="26"/>
        </w:rPr>
      </w:pPr>
      <w:r w:rsidRPr="00B5587C">
        <w:rPr>
          <w:sz w:val="25"/>
          <w:szCs w:val="25"/>
        </w:rPr>
        <w:t xml:space="preserve">            </w:t>
      </w:r>
      <w:r w:rsidR="00A351FA" w:rsidRPr="00B5587C">
        <w:rPr>
          <w:sz w:val="25"/>
          <w:szCs w:val="25"/>
        </w:rPr>
        <w:t xml:space="preserve">Настоящий Отчет подготовлен инспектором Контрольно-счетной палаты </w:t>
      </w:r>
      <w:r w:rsidRPr="00B5587C">
        <w:rPr>
          <w:sz w:val="25"/>
          <w:szCs w:val="25"/>
        </w:rPr>
        <w:t>муниципального образования</w:t>
      </w:r>
      <w:r w:rsidR="00A351FA" w:rsidRPr="00B5587C">
        <w:rPr>
          <w:sz w:val="25"/>
          <w:szCs w:val="25"/>
        </w:rPr>
        <w:t xml:space="preserve"> «Тулунский район» Куриловой Л.Г. в соответствии с Положением о Контрольно-счетной палате муниципального образования «Тулунский район», утвержденным решением Думы Тулунского муниципального района от</w:t>
      </w:r>
      <w:r w:rsidR="00CD514A" w:rsidRPr="00B5587C">
        <w:rPr>
          <w:sz w:val="25"/>
          <w:szCs w:val="25"/>
        </w:rPr>
        <w:t xml:space="preserve"> </w:t>
      </w:r>
      <w:r w:rsidR="00A351FA" w:rsidRPr="00B5587C">
        <w:rPr>
          <w:sz w:val="25"/>
          <w:szCs w:val="25"/>
        </w:rPr>
        <w:t>1</w:t>
      </w:r>
      <w:r w:rsidR="00CD514A" w:rsidRPr="00B5587C">
        <w:rPr>
          <w:sz w:val="25"/>
          <w:szCs w:val="25"/>
        </w:rPr>
        <w:t>8</w:t>
      </w:r>
      <w:r w:rsidR="00A351FA" w:rsidRPr="00B5587C">
        <w:rPr>
          <w:sz w:val="25"/>
          <w:szCs w:val="25"/>
        </w:rPr>
        <w:t>.0</w:t>
      </w:r>
      <w:r w:rsidR="00CD514A" w:rsidRPr="00B5587C">
        <w:rPr>
          <w:sz w:val="25"/>
          <w:szCs w:val="25"/>
        </w:rPr>
        <w:t>6</w:t>
      </w:r>
      <w:r w:rsidR="00A351FA" w:rsidRPr="00B5587C">
        <w:rPr>
          <w:sz w:val="25"/>
          <w:szCs w:val="25"/>
        </w:rPr>
        <w:t>.201</w:t>
      </w:r>
      <w:r w:rsidR="00CD514A" w:rsidRPr="00B5587C">
        <w:rPr>
          <w:sz w:val="25"/>
          <w:szCs w:val="25"/>
        </w:rPr>
        <w:t>3</w:t>
      </w:r>
      <w:r w:rsidR="00A351FA" w:rsidRPr="00B5587C">
        <w:rPr>
          <w:sz w:val="25"/>
          <w:szCs w:val="25"/>
        </w:rPr>
        <w:t>г. №</w:t>
      </w:r>
      <w:r w:rsidR="00CD514A" w:rsidRPr="00B5587C">
        <w:rPr>
          <w:sz w:val="25"/>
          <w:szCs w:val="25"/>
        </w:rPr>
        <w:t>412</w:t>
      </w:r>
      <w:r w:rsidR="00A351FA" w:rsidRPr="00B5587C">
        <w:rPr>
          <w:sz w:val="25"/>
          <w:szCs w:val="25"/>
        </w:rPr>
        <w:t xml:space="preserve">, на основе материалов акта </w:t>
      </w:r>
      <w:r w:rsidR="001D61CB" w:rsidRPr="00B5587C">
        <w:rPr>
          <w:sz w:val="26"/>
          <w:szCs w:val="26"/>
        </w:rPr>
        <w:t xml:space="preserve">по результатам внешней проверки </w:t>
      </w:r>
      <w:r w:rsidR="00F210B9" w:rsidRPr="00B5587C">
        <w:rPr>
          <w:sz w:val="26"/>
          <w:szCs w:val="26"/>
        </w:rPr>
        <w:t xml:space="preserve">бюджетной отчетности главного администратора бюджетных средств бюджета Тулунского муниципального района за 2015 год </w:t>
      </w:r>
      <w:r w:rsidR="00A351FA" w:rsidRPr="00B5587C">
        <w:rPr>
          <w:sz w:val="25"/>
          <w:szCs w:val="25"/>
        </w:rPr>
        <w:t xml:space="preserve">от </w:t>
      </w:r>
      <w:r w:rsidR="00157D3C">
        <w:rPr>
          <w:sz w:val="25"/>
          <w:szCs w:val="25"/>
        </w:rPr>
        <w:t>24</w:t>
      </w:r>
      <w:r w:rsidR="00A351FA" w:rsidRPr="00B5587C">
        <w:rPr>
          <w:sz w:val="25"/>
          <w:szCs w:val="25"/>
        </w:rPr>
        <w:t xml:space="preserve"> -</w:t>
      </w:r>
      <w:r w:rsidR="001D61CB" w:rsidRPr="00B5587C">
        <w:rPr>
          <w:sz w:val="25"/>
          <w:szCs w:val="25"/>
        </w:rPr>
        <w:t xml:space="preserve"> </w:t>
      </w:r>
      <w:r w:rsidR="00157D3C">
        <w:rPr>
          <w:sz w:val="25"/>
          <w:szCs w:val="25"/>
        </w:rPr>
        <w:t>29</w:t>
      </w:r>
      <w:r w:rsidR="00A351FA" w:rsidRPr="00B5587C">
        <w:rPr>
          <w:sz w:val="25"/>
          <w:szCs w:val="25"/>
        </w:rPr>
        <w:t xml:space="preserve"> </w:t>
      </w:r>
      <w:r w:rsidR="00F210B9" w:rsidRPr="00B5587C">
        <w:rPr>
          <w:sz w:val="25"/>
          <w:szCs w:val="25"/>
        </w:rPr>
        <w:t>февраля</w:t>
      </w:r>
      <w:r w:rsidR="001D61CB" w:rsidRPr="00B5587C">
        <w:rPr>
          <w:sz w:val="25"/>
          <w:szCs w:val="25"/>
        </w:rPr>
        <w:t xml:space="preserve"> 201</w:t>
      </w:r>
      <w:r w:rsidR="00F210B9" w:rsidRPr="00B5587C">
        <w:rPr>
          <w:sz w:val="25"/>
          <w:szCs w:val="25"/>
        </w:rPr>
        <w:t>6</w:t>
      </w:r>
      <w:r w:rsidR="00A351FA" w:rsidRPr="00B5587C">
        <w:rPr>
          <w:sz w:val="25"/>
          <w:szCs w:val="25"/>
        </w:rPr>
        <w:t>г. №</w:t>
      </w:r>
      <w:r w:rsidR="00157D3C">
        <w:rPr>
          <w:sz w:val="25"/>
          <w:szCs w:val="25"/>
        </w:rPr>
        <w:t>7</w:t>
      </w:r>
      <w:r w:rsidR="00A351FA" w:rsidRPr="00B5587C">
        <w:rPr>
          <w:sz w:val="25"/>
          <w:szCs w:val="25"/>
        </w:rPr>
        <w:t>/</w:t>
      </w:r>
      <w:r w:rsidR="00157D3C">
        <w:rPr>
          <w:sz w:val="25"/>
          <w:szCs w:val="25"/>
        </w:rPr>
        <w:t>4</w:t>
      </w:r>
      <w:r w:rsidR="00B343C1" w:rsidRPr="00B5587C">
        <w:rPr>
          <w:sz w:val="25"/>
          <w:szCs w:val="25"/>
        </w:rPr>
        <w:t>-а по вопросу</w:t>
      </w:r>
      <w:r w:rsidR="00A351FA" w:rsidRPr="00B5587C">
        <w:rPr>
          <w:sz w:val="25"/>
          <w:szCs w:val="25"/>
        </w:rPr>
        <w:t xml:space="preserve"> </w:t>
      </w:r>
      <w:r w:rsidR="00B343C1" w:rsidRPr="00B5587C">
        <w:rPr>
          <w:sz w:val="25"/>
          <w:szCs w:val="25"/>
        </w:rPr>
        <w:t>определения достоверности показателей годовой бюджетной отчетности и соответствия порядку ведения бюджетного учета законодательству РФ.</w:t>
      </w:r>
    </w:p>
    <w:p w:rsidR="00BE2C8D" w:rsidRPr="00B5587C" w:rsidRDefault="004A4A62" w:rsidP="00961256">
      <w:pPr>
        <w:ind w:firstLine="708"/>
        <w:jc w:val="both"/>
        <w:rPr>
          <w:sz w:val="25"/>
          <w:szCs w:val="25"/>
        </w:rPr>
      </w:pPr>
      <w:r w:rsidRPr="00B5587C">
        <w:rPr>
          <w:sz w:val="25"/>
          <w:szCs w:val="25"/>
        </w:rPr>
        <w:t>К</w:t>
      </w:r>
      <w:r w:rsidR="00BE2C8D" w:rsidRPr="00B5587C">
        <w:rPr>
          <w:sz w:val="25"/>
          <w:szCs w:val="25"/>
        </w:rPr>
        <w:t xml:space="preserve">онтрольное мероприятие </w:t>
      </w:r>
      <w:r w:rsidRPr="00B5587C">
        <w:rPr>
          <w:sz w:val="25"/>
          <w:szCs w:val="25"/>
        </w:rPr>
        <w:t xml:space="preserve">осуществлялось согласно плану работы Контрольно-счетной палаты муниципального образования «Тулунский район» на </w:t>
      </w:r>
      <w:r w:rsidRPr="00B5587C">
        <w:rPr>
          <w:sz w:val="25"/>
          <w:szCs w:val="25"/>
          <w:lang w:val="en-US"/>
        </w:rPr>
        <w:t>I</w:t>
      </w:r>
      <w:r w:rsidRPr="00B5587C">
        <w:rPr>
          <w:sz w:val="25"/>
          <w:szCs w:val="25"/>
        </w:rPr>
        <w:t xml:space="preserve"> полугодие 201</w:t>
      </w:r>
      <w:r w:rsidR="00C13D4B" w:rsidRPr="00B5587C">
        <w:rPr>
          <w:sz w:val="25"/>
          <w:szCs w:val="25"/>
        </w:rPr>
        <w:t>6</w:t>
      </w:r>
      <w:r w:rsidRPr="00B5587C">
        <w:rPr>
          <w:sz w:val="25"/>
          <w:szCs w:val="25"/>
        </w:rPr>
        <w:t xml:space="preserve"> года в </w:t>
      </w:r>
      <w:r w:rsidR="00D67309">
        <w:rPr>
          <w:sz w:val="26"/>
          <w:szCs w:val="26"/>
        </w:rPr>
        <w:t>Комитете</w:t>
      </w:r>
      <w:r w:rsidR="00D67309" w:rsidRPr="00D67309">
        <w:rPr>
          <w:sz w:val="26"/>
          <w:szCs w:val="26"/>
        </w:rPr>
        <w:t xml:space="preserve"> по управлению муниципальным имуществом</w:t>
      </w:r>
      <w:r w:rsidR="00D67309">
        <w:rPr>
          <w:b/>
          <w:sz w:val="26"/>
          <w:szCs w:val="26"/>
        </w:rPr>
        <w:t xml:space="preserve"> </w:t>
      </w:r>
      <w:r w:rsidR="00935FC4" w:rsidRPr="00B5587C">
        <w:rPr>
          <w:sz w:val="25"/>
          <w:szCs w:val="25"/>
        </w:rPr>
        <w:t>а</w:t>
      </w:r>
      <w:r w:rsidRPr="00B5587C">
        <w:rPr>
          <w:sz w:val="25"/>
          <w:szCs w:val="25"/>
        </w:rPr>
        <w:t>дминистрации Тулунского муниципального района</w:t>
      </w:r>
      <w:r w:rsidR="00C13D4B" w:rsidRPr="00B5587C">
        <w:rPr>
          <w:sz w:val="25"/>
          <w:szCs w:val="25"/>
        </w:rPr>
        <w:t xml:space="preserve"> за 2015</w:t>
      </w:r>
      <w:r w:rsidR="001E700D" w:rsidRPr="00B5587C">
        <w:rPr>
          <w:sz w:val="25"/>
          <w:szCs w:val="25"/>
        </w:rPr>
        <w:t xml:space="preserve"> год</w:t>
      </w:r>
      <w:r w:rsidRPr="00B5587C">
        <w:rPr>
          <w:sz w:val="25"/>
          <w:szCs w:val="25"/>
        </w:rPr>
        <w:t xml:space="preserve">.  </w:t>
      </w:r>
    </w:p>
    <w:p w:rsidR="00540DD9" w:rsidRPr="00B5587C" w:rsidRDefault="00540DD9" w:rsidP="00540DD9">
      <w:pPr>
        <w:tabs>
          <w:tab w:val="left" w:pos="709"/>
          <w:tab w:val="left" w:pos="1620"/>
        </w:tabs>
        <w:jc w:val="both"/>
        <w:rPr>
          <w:b/>
          <w:sz w:val="25"/>
          <w:szCs w:val="25"/>
        </w:rPr>
      </w:pPr>
    </w:p>
    <w:p w:rsidR="00540DD9" w:rsidRPr="00B5587C" w:rsidRDefault="000951BF" w:rsidP="00961256">
      <w:pPr>
        <w:jc w:val="center"/>
        <w:rPr>
          <w:b/>
          <w:sz w:val="26"/>
          <w:szCs w:val="26"/>
        </w:rPr>
      </w:pPr>
      <w:r w:rsidRPr="00B5587C">
        <w:rPr>
          <w:b/>
          <w:sz w:val="26"/>
          <w:szCs w:val="26"/>
        </w:rPr>
        <w:t>Результаты контрольного мероприятия</w:t>
      </w:r>
    </w:p>
    <w:p w:rsidR="00540DD9" w:rsidRPr="00B5587C" w:rsidRDefault="00540DD9" w:rsidP="00540DD9">
      <w:pPr>
        <w:autoSpaceDE w:val="0"/>
        <w:autoSpaceDN w:val="0"/>
        <w:adjustRightInd w:val="0"/>
        <w:jc w:val="both"/>
        <w:rPr>
          <w:sz w:val="25"/>
          <w:szCs w:val="25"/>
        </w:rPr>
      </w:pPr>
    </w:p>
    <w:p w:rsidR="00961256" w:rsidRPr="00B5587C" w:rsidRDefault="00961256" w:rsidP="00961256">
      <w:pPr>
        <w:autoSpaceDE w:val="0"/>
        <w:autoSpaceDN w:val="0"/>
        <w:adjustRightInd w:val="0"/>
        <w:ind w:firstLine="708"/>
        <w:jc w:val="both"/>
        <w:rPr>
          <w:sz w:val="25"/>
          <w:szCs w:val="25"/>
        </w:rPr>
      </w:pPr>
      <w:r w:rsidRPr="00B5587C">
        <w:rPr>
          <w:sz w:val="25"/>
          <w:szCs w:val="25"/>
        </w:rPr>
        <w:t>Проверкой установлено:</w:t>
      </w:r>
    </w:p>
    <w:p w:rsidR="00743129" w:rsidRDefault="00743129" w:rsidP="00743129">
      <w:pPr>
        <w:tabs>
          <w:tab w:val="left" w:pos="709"/>
        </w:tabs>
        <w:jc w:val="both"/>
        <w:rPr>
          <w:sz w:val="25"/>
          <w:szCs w:val="25"/>
        </w:rPr>
      </w:pPr>
      <w:r>
        <w:rPr>
          <w:sz w:val="25"/>
          <w:szCs w:val="25"/>
        </w:rPr>
        <w:tab/>
        <w:t xml:space="preserve">Решением Думы Тулунского муниципального района «О бюджете Тулунского муниципального района на 2015 год и на плановый период 2016 и 2017 годов» от 26.12.2014г. №123 </w:t>
      </w:r>
      <w:r>
        <w:rPr>
          <w:sz w:val="26"/>
          <w:szCs w:val="26"/>
        </w:rPr>
        <w:t>Комитет по управлению муниципальным имуществом</w:t>
      </w:r>
      <w:r>
        <w:rPr>
          <w:sz w:val="25"/>
          <w:szCs w:val="25"/>
        </w:rPr>
        <w:t xml:space="preserve"> </w:t>
      </w:r>
      <w:r>
        <w:rPr>
          <w:sz w:val="25"/>
          <w:szCs w:val="25"/>
        </w:rPr>
        <w:lastRenderedPageBreak/>
        <w:t xml:space="preserve">Администрации Тулунского муниципального района (далее по тексту – Комитет по управлению имуществом) определен главным администратором доходов бюджета Тулунского муниципального района.  </w:t>
      </w:r>
    </w:p>
    <w:p w:rsidR="00743129" w:rsidRDefault="00743129" w:rsidP="00743129">
      <w:pPr>
        <w:tabs>
          <w:tab w:val="left" w:pos="709"/>
        </w:tabs>
        <w:jc w:val="both"/>
        <w:rPr>
          <w:b/>
          <w:sz w:val="25"/>
          <w:szCs w:val="25"/>
        </w:rPr>
      </w:pPr>
      <w:r>
        <w:rPr>
          <w:sz w:val="25"/>
          <w:szCs w:val="25"/>
        </w:rPr>
        <w:tab/>
        <w:t xml:space="preserve">За 2015 год согласно отчету об исполнении бюджета главного распорядителя, распорядителя, получателя бюджетных средств, главного администратора доходов бюджета– </w:t>
      </w:r>
      <w:r>
        <w:rPr>
          <w:sz w:val="26"/>
          <w:szCs w:val="26"/>
        </w:rPr>
        <w:t>Комитета по управлению муниципальным имуществом</w:t>
      </w:r>
      <w:r>
        <w:rPr>
          <w:sz w:val="25"/>
          <w:szCs w:val="25"/>
        </w:rPr>
        <w:t xml:space="preserve"> Администрации Тулунского муниципального района поступило доходов в сумме 465,4 тыс.руб., в т.ч.:</w:t>
      </w:r>
      <w:r>
        <w:rPr>
          <w:b/>
          <w:sz w:val="25"/>
          <w:szCs w:val="25"/>
        </w:rPr>
        <w:t xml:space="preserve"> </w:t>
      </w:r>
      <w:r>
        <w:rPr>
          <w:sz w:val="25"/>
          <w:szCs w:val="25"/>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 54,8 тыс.руб.;</w:t>
      </w:r>
      <w:r>
        <w:rPr>
          <w:b/>
          <w:sz w:val="25"/>
          <w:szCs w:val="25"/>
        </w:rPr>
        <w:t xml:space="preserve"> </w:t>
      </w:r>
      <w:r>
        <w:rPr>
          <w:sz w:val="25"/>
          <w:szCs w:val="25"/>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 46,9 тыс.руб.;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 115,2 тыс.руб.; прочие поступления от использования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 248,5 тыс.руб.  </w:t>
      </w:r>
    </w:p>
    <w:p w:rsidR="00743129" w:rsidRPr="00743129" w:rsidRDefault="00743129" w:rsidP="00AB7092">
      <w:pPr>
        <w:tabs>
          <w:tab w:val="left" w:pos="709"/>
        </w:tabs>
        <w:jc w:val="both"/>
        <w:rPr>
          <w:sz w:val="25"/>
          <w:szCs w:val="25"/>
        </w:rPr>
      </w:pPr>
      <w:r>
        <w:rPr>
          <w:sz w:val="25"/>
          <w:szCs w:val="25"/>
        </w:rPr>
        <w:tab/>
        <w:t xml:space="preserve">При утвержденном плане по доходам в сумме 459,7 тыс.руб., доходы исполнены в сумме 465,4 тыс.руб. или 101,2% к утвержденному плану. </w:t>
      </w:r>
    </w:p>
    <w:p w:rsidR="00743129" w:rsidRDefault="00743129" w:rsidP="003C0008">
      <w:pPr>
        <w:tabs>
          <w:tab w:val="left" w:pos="709"/>
        </w:tabs>
        <w:autoSpaceDE w:val="0"/>
        <w:autoSpaceDN w:val="0"/>
        <w:adjustRightInd w:val="0"/>
        <w:ind w:firstLine="540"/>
        <w:jc w:val="both"/>
        <w:rPr>
          <w:sz w:val="25"/>
          <w:szCs w:val="25"/>
        </w:rPr>
      </w:pPr>
      <w:r>
        <w:rPr>
          <w:sz w:val="25"/>
          <w:szCs w:val="25"/>
        </w:rPr>
        <w:t xml:space="preserve">  </w:t>
      </w:r>
      <w:r>
        <w:rPr>
          <w:sz w:val="25"/>
          <w:szCs w:val="25"/>
        </w:rPr>
        <w:tab/>
        <w:t xml:space="preserve">Бюджетная отчетность по </w:t>
      </w:r>
      <w:r>
        <w:rPr>
          <w:sz w:val="26"/>
          <w:szCs w:val="26"/>
        </w:rPr>
        <w:t>Комитету по управлению муниципальным имуществом</w:t>
      </w:r>
      <w:r>
        <w:rPr>
          <w:sz w:val="25"/>
          <w:szCs w:val="25"/>
        </w:rPr>
        <w:t xml:space="preserve"> Администрации Тулунского муниципального района составлена в соответствии с Приказом Минфина РФ от 28.12.2010г. №191-н (ред. от  26.08.2015г.)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 ст.264.1 Бюджетного кодекса РФ. </w:t>
      </w:r>
    </w:p>
    <w:p w:rsidR="00743129" w:rsidRDefault="00743129" w:rsidP="003C0008">
      <w:pPr>
        <w:pStyle w:val="Default"/>
        <w:ind w:firstLine="709"/>
        <w:jc w:val="both"/>
        <w:rPr>
          <w:sz w:val="25"/>
          <w:szCs w:val="25"/>
        </w:rPr>
      </w:pPr>
      <w:r>
        <w:rPr>
          <w:sz w:val="25"/>
          <w:szCs w:val="25"/>
        </w:rPr>
        <w:t xml:space="preserve">Вместе с тем, при анализе представленной годовой бюджетной отчетности за 2015 год </w:t>
      </w:r>
      <w:r>
        <w:rPr>
          <w:bCs/>
          <w:sz w:val="25"/>
          <w:szCs w:val="25"/>
        </w:rPr>
        <w:t>выявлен ряд отступлений от требований Инструкции №191н</w:t>
      </w:r>
      <w:r>
        <w:rPr>
          <w:sz w:val="25"/>
          <w:szCs w:val="25"/>
        </w:rPr>
        <w:t>: согласно требованиям п. 152 Инструкции №191н Разделы Пояснительной записки должны иметь следующие заголовки: раздел 1 «Организационная структура субъекта бюджетной отчетности», раздел 2 «Результаты деятельности субъекта бюджетной отчетности», раздел 3 «Анализ отчета об исполнении бюджета субъектом бюджетной отчетности», раздел 4 «Анализ показателей бухгалтерской отчетности субъекта бюджетной отчетности», раздел 5 «Прочие вопросы деятельности субъекта бюджетной отчетности». В</w:t>
      </w:r>
      <w:r>
        <w:rPr>
          <w:bCs/>
          <w:sz w:val="25"/>
          <w:szCs w:val="25"/>
        </w:rPr>
        <w:t xml:space="preserve"> нарушение п.152 </w:t>
      </w:r>
      <w:r>
        <w:rPr>
          <w:sz w:val="25"/>
          <w:szCs w:val="25"/>
        </w:rPr>
        <w:t>Инструкции №191-н, Комитетом по управлению имуществом заголовки разделов Пояснительной записки не указаны.</w:t>
      </w:r>
    </w:p>
    <w:p w:rsidR="00743129" w:rsidRDefault="00743129" w:rsidP="00743129">
      <w:pPr>
        <w:tabs>
          <w:tab w:val="left" w:pos="709"/>
        </w:tabs>
        <w:jc w:val="both"/>
        <w:rPr>
          <w:b/>
          <w:sz w:val="25"/>
          <w:szCs w:val="25"/>
        </w:rPr>
      </w:pPr>
      <w:r>
        <w:rPr>
          <w:sz w:val="25"/>
          <w:szCs w:val="25"/>
        </w:rPr>
        <w:t xml:space="preserve">       </w:t>
      </w:r>
      <w:r>
        <w:rPr>
          <w:sz w:val="25"/>
          <w:szCs w:val="25"/>
        </w:rPr>
        <w:tab/>
        <w:t>Проверкой установлено, что данные в бюджетной отчетности соответствуют регистрам бюджетного учета.</w:t>
      </w:r>
      <w:r>
        <w:rPr>
          <w:b/>
          <w:sz w:val="25"/>
          <w:szCs w:val="25"/>
        </w:rPr>
        <w:t xml:space="preserve"> </w:t>
      </w:r>
    </w:p>
    <w:p w:rsidR="00743129" w:rsidRDefault="00743129" w:rsidP="00743129">
      <w:pPr>
        <w:tabs>
          <w:tab w:val="left" w:pos="709"/>
        </w:tabs>
        <w:jc w:val="both"/>
        <w:rPr>
          <w:b/>
          <w:sz w:val="25"/>
          <w:szCs w:val="25"/>
        </w:rPr>
      </w:pPr>
      <w:r>
        <w:rPr>
          <w:sz w:val="25"/>
          <w:szCs w:val="25"/>
        </w:rPr>
        <w:tab/>
        <w:t xml:space="preserve">Однако, при проверке сведений по дебиторской и кредиторской задолженности Комитета по управлению имуществом установлены факты недостоверного отражения данных в годовом отчете, что привело к искажению годовой бюджетной отчетности за 2015 год. Данные нарушения отражены в </w:t>
      </w:r>
      <w:r w:rsidR="003C0008">
        <w:rPr>
          <w:sz w:val="25"/>
          <w:szCs w:val="25"/>
        </w:rPr>
        <w:t xml:space="preserve">настоящем Отчете.  </w:t>
      </w:r>
    </w:p>
    <w:p w:rsidR="00743129" w:rsidRPr="000B21B0" w:rsidRDefault="00743129" w:rsidP="000B21B0">
      <w:pPr>
        <w:autoSpaceDE w:val="0"/>
        <w:autoSpaceDN w:val="0"/>
        <w:adjustRightInd w:val="0"/>
        <w:ind w:firstLine="540"/>
        <w:jc w:val="both"/>
        <w:rPr>
          <w:sz w:val="25"/>
          <w:szCs w:val="25"/>
        </w:rPr>
      </w:pPr>
      <w:r>
        <w:rPr>
          <w:sz w:val="25"/>
          <w:szCs w:val="25"/>
        </w:rPr>
        <w:t xml:space="preserve">   Показатели бюджетной отчетности соответствует всем требованиям Приказа Министерства Финансов РФ от 01.12.2010г. №162-Н (в редакции от 24.12.2012г.) «Об утверждении Плана счетов бюджетного учета и Инструкции по его применению».</w:t>
      </w:r>
      <w:r>
        <w:t xml:space="preserve"> </w:t>
      </w:r>
    </w:p>
    <w:p w:rsidR="00743129" w:rsidRDefault="00743129" w:rsidP="00743129">
      <w:pPr>
        <w:jc w:val="both"/>
        <w:rPr>
          <w:sz w:val="25"/>
          <w:szCs w:val="25"/>
        </w:rPr>
      </w:pPr>
      <w:r>
        <w:tab/>
      </w:r>
      <w:r>
        <w:rPr>
          <w:sz w:val="25"/>
          <w:szCs w:val="25"/>
        </w:rPr>
        <w:t xml:space="preserve">Согласно пояснительной записке и формам, являющимся приложениями к годовому отчету за 2015 год, по состоянию на 01.01.2016 года по обязательствам Комитета по управлению имуществом сложилась кредиторская задолженность в сумме 84,2 тыс.руб.  Данная кредиторская задолженность сложилась из расчетов по доходам </w:t>
      </w:r>
      <w:r>
        <w:rPr>
          <w:sz w:val="25"/>
          <w:szCs w:val="25"/>
        </w:rPr>
        <w:lastRenderedPageBreak/>
        <w:t xml:space="preserve">(доходы,  получаемые в виде арендной платы за сдаваемые в аренду нежилые помещения, находящиеся в муниципальной собственности). </w:t>
      </w:r>
    </w:p>
    <w:p w:rsidR="00743129" w:rsidRDefault="00743129" w:rsidP="00743129">
      <w:pPr>
        <w:jc w:val="both"/>
        <w:rPr>
          <w:sz w:val="25"/>
          <w:szCs w:val="25"/>
        </w:rPr>
      </w:pPr>
      <w:r>
        <w:rPr>
          <w:sz w:val="25"/>
          <w:szCs w:val="25"/>
        </w:rPr>
        <w:t xml:space="preserve">    </w:t>
      </w:r>
      <w:r>
        <w:rPr>
          <w:sz w:val="25"/>
          <w:szCs w:val="25"/>
        </w:rPr>
        <w:tab/>
        <w:t xml:space="preserve">Дебиторская задолженность на 01.01.2016 года по Комитету по управлению имуществом  сложилась в сумме 62,0 тыс.руб., из них 61,7 тыс.руб. составляют расчеты по доходам, и 0,3 тыс.руб. - расчеты  с подотчетными лицами. </w:t>
      </w:r>
    </w:p>
    <w:p w:rsidR="00743129" w:rsidRDefault="00743129" w:rsidP="00743129">
      <w:pPr>
        <w:ind w:firstLine="709"/>
        <w:jc w:val="both"/>
        <w:rPr>
          <w:sz w:val="25"/>
          <w:szCs w:val="25"/>
        </w:rPr>
      </w:pPr>
      <w:r>
        <w:rPr>
          <w:sz w:val="25"/>
          <w:szCs w:val="25"/>
        </w:rPr>
        <w:t>Согласно Сведений по дебиторск</w:t>
      </w:r>
      <w:r w:rsidR="005F5B8F">
        <w:rPr>
          <w:sz w:val="25"/>
          <w:szCs w:val="25"/>
        </w:rPr>
        <w:t>ой и кредиторской задолженности</w:t>
      </w:r>
      <w:r>
        <w:rPr>
          <w:sz w:val="25"/>
          <w:szCs w:val="25"/>
        </w:rPr>
        <w:t>, вышеуказанная задолженность по Комитету по управлению имуществом является текущей.</w:t>
      </w:r>
    </w:p>
    <w:p w:rsidR="00743129" w:rsidRDefault="00743129" w:rsidP="00743129">
      <w:pPr>
        <w:ind w:firstLine="709"/>
        <w:jc w:val="both"/>
        <w:rPr>
          <w:sz w:val="25"/>
          <w:szCs w:val="25"/>
        </w:rPr>
      </w:pPr>
      <w:r>
        <w:rPr>
          <w:sz w:val="25"/>
          <w:szCs w:val="25"/>
        </w:rPr>
        <w:t xml:space="preserve">При проверке сведений по дебиторской и кредиторской задолженности Комитета по управлению имуществом установлены факты недостоверного отражения данных в годовом отчете. Так, фактически по состоянию на 01.01.2016 года по обязательствам Комитета по управлению имуществом сложилась </w:t>
      </w:r>
      <w:r>
        <w:rPr>
          <w:sz w:val="25"/>
          <w:szCs w:val="25"/>
          <w:u w:val="single"/>
        </w:rPr>
        <w:t>кредиторская задолженность</w:t>
      </w:r>
      <w:r>
        <w:rPr>
          <w:sz w:val="25"/>
          <w:szCs w:val="25"/>
        </w:rPr>
        <w:t xml:space="preserve"> в сумме 68,0 тыс.руб., отклонение составляет 16,2 тыс.руб. Задолженность сложилась по Иркутскому филиалу ОАО «Ростелеком» в сумме 54,6 тыс.руб., и по ИП Тюков Ю.Ю. в сумме 13428 руб.36 коп. (переплата за аренду земельного участка по договору от 12.07.2012г. №58-12).</w:t>
      </w:r>
    </w:p>
    <w:p w:rsidR="0026262C" w:rsidRDefault="0026262C" w:rsidP="0026262C">
      <w:pPr>
        <w:ind w:firstLine="709"/>
        <w:jc w:val="both"/>
        <w:rPr>
          <w:sz w:val="26"/>
          <w:szCs w:val="26"/>
        </w:rPr>
      </w:pPr>
      <w:r>
        <w:rPr>
          <w:sz w:val="25"/>
          <w:szCs w:val="25"/>
        </w:rPr>
        <w:t>К</w:t>
      </w:r>
      <w:r w:rsidRPr="000B295B">
        <w:rPr>
          <w:sz w:val="25"/>
          <w:szCs w:val="25"/>
        </w:rPr>
        <w:t xml:space="preserve">редиторская задолженность по </w:t>
      </w:r>
      <w:r w:rsidRPr="000B295B">
        <w:rPr>
          <w:sz w:val="26"/>
          <w:szCs w:val="26"/>
        </w:rPr>
        <w:t xml:space="preserve">ОАО «Ростелеком» в сумме 54,6 тыс.руб. образовалась в результате, </w:t>
      </w:r>
      <w:r>
        <w:rPr>
          <w:sz w:val="26"/>
          <w:szCs w:val="26"/>
        </w:rPr>
        <w:t xml:space="preserve">ненадлежащего контроля со стороны должностных лиц </w:t>
      </w:r>
      <w:r w:rsidRPr="00AB77EA">
        <w:rPr>
          <w:sz w:val="25"/>
          <w:szCs w:val="25"/>
        </w:rPr>
        <w:t>Комитет</w:t>
      </w:r>
      <w:r>
        <w:rPr>
          <w:sz w:val="25"/>
          <w:szCs w:val="25"/>
        </w:rPr>
        <w:t>а</w:t>
      </w:r>
      <w:r w:rsidRPr="00AB77EA">
        <w:rPr>
          <w:sz w:val="25"/>
          <w:szCs w:val="25"/>
        </w:rPr>
        <w:t xml:space="preserve"> п</w:t>
      </w:r>
      <w:r>
        <w:rPr>
          <w:sz w:val="25"/>
          <w:szCs w:val="25"/>
        </w:rPr>
        <w:t xml:space="preserve">о управлению </w:t>
      </w:r>
      <w:r w:rsidRPr="006A6036">
        <w:rPr>
          <w:sz w:val="26"/>
          <w:szCs w:val="26"/>
        </w:rPr>
        <w:t>муниципальным имуществом</w:t>
      </w:r>
      <w:r w:rsidRPr="00C67E3B">
        <w:rPr>
          <w:sz w:val="25"/>
          <w:szCs w:val="25"/>
        </w:rPr>
        <w:t xml:space="preserve"> </w:t>
      </w:r>
      <w:r>
        <w:rPr>
          <w:sz w:val="25"/>
          <w:szCs w:val="25"/>
        </w:rPr>
        <w:t>а</w:t>
      </w:r>
      <w:r w:rsidRPr="00C67E3B">
        <w:rPr>
          <w:sz w:val="25"/>
          <w:szCs w:val="25"/>
        </w:rPr>
        <w:t>дминистраци</w:t>
      </w:r>
      <w:r>
        <w:rPr>
          <w:sz w:val="25"/>
          <w:szCs w:val="25"/>
        </w:rPr>
        <w:t>и</w:t>
      </w:r>
      <w:r w:rsidRPr="00C67E3B">
        <w:rPr>
          <w:sz w:val="25"/>
          <w:szCs w:val="25"/>
        </w:rPr>
        <w:t xml:space="preserve"> Тулунского муниципального района</w:t>
      </w:r>
      <w:r>
        <w:rPr>
          <w:sz w:val="25"/>
          <w:szCs w:val="25"/>
        </w:rPr>
        <w:t>,</w:t>
      </w:r>
      <w:r w:rsidRPr="009C6E86">
        <w:rPr>
          <w:sz w:val="25"/>
          <w:szCs w:val="25"/>
        </w:rPr>
        <w:t xml:space="preserve"> </w:t>
      </w:r>
      <w:r>
        <w:rPr>
          <w:sz w:val="26"/>
          <w:szCs w:val="26"/>
        </w:rPr>
        <w:t xml:space="preserve">Централизованной бухгалтерии администрации Тулунского муниципального района. </w:t>
      </w:r>
    </w:p>
    <w:p w:rsidR="00743129" w:rsidRDefault="00743129" w:rsidP="00743129">
      <w:pPr>
        <w:ind w:firstLine="709"/>
        <w:jc w:val="both"/>
        <w:rPr>
          <w:sz w:val="25"/>
          <w:szCs w:val="25"/>
        </w:rPr>
      </w:pPr>
      <w:r>
        <w:rPr>
          <w:sz w:val="25"/>
          <w:szCs w:val="25"/>
        </w:rPr>
        <w:t>Д</w:t>
      </w:r>
      <w:r>
        <w:rPr>
          <w:sz w:val="25"/>
          <w:szCs w:val="25"/>
          <w:u w:val="single"/>
        </w:rPr>
        <w:t>ебиторская задолженность на 01.01.2016 года п</w:t>
      </w:r>
      <w:r>
        <w:rPr>
          <w:sz w:val="25"/>
          <w:szCs w:val="25"/>
        </w:rPr>
        <w:t>о Комитету по управлению имуществом  сложилась в сумме 7,8 тыс.руб., отклонение составляет 54,2 тыс.руб.  Из сложившейся дебиторской задолженности</w:t>
      </w:r>
      <w:r>
        <w:rPr>
          <w:b/>
          <w:sz w:val="25"/>
          <w:szCs w:val="25"/>
        </w:rPr>
        <w:t xml:space="preserve"> </w:t>
      </w:r>
      <w:r>
        <w:rPr>
          <w:sz w:val="25"/>
          <w:szCs w:val="25"/>
        </w:rPr>
        <w:t>6,7 тыс.руб.</w:t>
      </w:r>
      <w:r>
        <w:rPr>
          <w:b/>
          <w:sz w:val="25"/>
          <w:szCs w:val="25"/>
        </w:rPr>
        <w:t xml:space="preserve"> </w:t>
      </w:r>
      <w:r>
        <w:rPr>
          <w:sz w:val="25"/>
          <w:szCs w:val="25"/>
        </w:rPr>
        <w:t>является просроченной задолженностью. Данная задолженность образовалась по договору аренды нежилого помещения №4-11 от 22.06.2011г., заключенного с ИП Лейченко С.А.</w:t>
      </w:r>
    </w:p>
    <w:p w:rsidR="00743129" w:rsidRDefault="00743129" w:rsidP="00743129">
      <w:pPr>
        <w:ind w:firstLine="709"/>
        <w:jc w:val="both"/>
        <w:rPr>
          <w:b/>
          <w:sz w:val="25"/>
          <w:szCs w:val="25"/>
        </w:rPr>
      </w:pPr>
      <w:r>
        <w:rPr>
          <w:sz w:val="25"/>
          <w:szCs w:val="25"/>
        </w:rPr>
        <w:t>В нарушение п.167 Приказа Минфина РФ от 28.2010г. №191-н (ред. от 26.08.2015г.)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по состоянию на 01.01.2016г. в форме 0503169 «Сведения по дебиторской и кредиторской задолженности» наличие вышеуказанной просроченной дебиторской задолженности не указывается.</w:t>
      </w:r>
    </w:p>
    <w:p w:rsidR="00743129" w:rsidRDefault="00743129" w:rsidP="00743129">
      <w:pPr>
        <w:ind w:firstLine="709"/>
        <w:jc w:val="both"/>
        <w:rPr>
          <w:sz w:val="25"/>
          <w:szCs w:val="25"/>
        </w:rPr>
      </w:pPr>
      <w:r>
        <w:rPr>
          <w:sz w:val="25"/>
          <w:szCs w:val="25"/>
        </w:rPr>
        <w:t xml:space="preserve">Комитетом по управлению имуществом своевременно не принимались меры по ликвидации просроченной дебиторской задолженности. </w:t>
      </w:r>
    </w:p>
    <w:p w:rsidR="00743129" w:rsidRDefault="00743129" w:rsidP="00743129">
      <w:pPr>
        <w:ind w:firstLine="709"/>
        <w:jc w:val="both"/>
        <w:rPr>
          <w:b/>
          <w:sz w:val="25"/>
          <w:szCs w:val="25"/>
        </w:rPr>
      </w:pPr>
      <w:r>
        <w:rPr>
          <w:sz w:val="25"/>
          <w:szCs w:val="25"/>
        </w:rPr>
        <w:t>Между Комитетом по управлению имуществом и организациями не производится сверка расчетов</w:t>
      </w:r>
      <w:r>
        <w:rPr>
          <w:b/>
          <w:sz w:val="25"/>
          <w:szCs w:val="25"/>
        </w:rPr>
        <w:t xml:space="preserve"> </w:t>
      </w:r>
      <w:r>
        <w:rPr>
          <w:sz w:val="25"/>
          <w:szCs w:val="25"/>
        </w:rPr>
        <w:t>и не закрепляются актами сверки взаиморасчетов</w:t>
      </w:r>
      <w:r>
        <w:rPr>
          <w:b/>
          <w:sz w:val="25"/>
          <w:szCs w:val="25"/>
        </w:rPr>
        <w:t xml:space="preserve"> </w:t>
      </w:r>
      <w:r>
        <w:rPr>
          <w:sz w:val="25"/>
          <w:szCs w:val="25"/>
        </w:rPr>
        <w:t>по заключенным договорам аренды нежилых помещений, находящихся в муниципальной собственности, что является нарушением п.7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p>
    <w:p w:rsidR="005F5B8F" w:rsidRDefault="00743129" w:rsidP="00743129">
      <w:pPr>
        <w:ind w:firstLine="709"/>
        <w:jc w:val="both"/>
        <w:rPr>
          <w:sz w:val="25"/>
          <w:szCs w:val="25"/>
        </w:rPr>
      </w:pPr>
      <w:r>
        <w:rPr>
          <w:sz w:val="25"/>
          <w:szCs w:val="25"/>
        </w:rPr>
        <w:t xml:space="preserve"> Таким образом, недостоверные сведения, представленные в бюджетной отчетности, неполное отражение показателей бюджетной отчетности при составлении годового отчета по Комитету по управлению имуществом привели к искажению  годовой бухгалтерской отчетности за 2015 год и их финансовых результатов деятельности за отчетный период</w:t>
      </w:r>
      <w:r w:rsidR="005F5B8F">
        <w:rPr>
          <w:sz w:val="25"/>
          <w:szCs w:val="25"/>
        </w:rPr>
        <w:t>.</w:t>
      </w:r>
      <w:r>
        <w:rPr>
          <w:sz w:val="25"/>
          <w:szCs w:val="25"/>
        </w:rPr>
        <w:t xml:space="preserve"> </w:t>
      </w:r>
    </w:p>
    <w:p w:rsidR="00743129" w:rsidRDefault="00743129" w:rsidP="00743129">
      <w:pPr>
        <w:ind w:firstLine="709"/>
        <w:jc w:val="both"/>
        <w:rPr>
          <w:sz w:val="25"/>
          <w:szCs w:val="25"/>
        </w:rPr>
      </w:pPr>
      <w:r>
        <w:rPr>
          <w:sz w:val="25"/>
          <w:szCs w:val="25"/>
        </w:rPr>
        <w:t>При выборочной проверке договоров на аренду нежилых помещений, находящихся в муниципальной собственности и выполнение обязательств по ним установлено следующее.</w:t>
      </w:r>
    </w:p>
    <w:p w:rsidR="00743129" w:rsidRDefault="00743129" w:rsidP="00743129">
      <w:pPr>
        <w:tabs>
          <w:tab w:val="left" w:pos="709"/>
          <w:tab w:val="left" w:pos="1620"/>
        </w:tabs>
        <w:jc w:val="both"/>
        <w:rPr>
          <w:sz w:val="25"/>
          <w:szCs w:val="25"/>
        </w:rPr>
      </w:pPr>
      <w:r>
        <w:rPr>
          <w:sz w:val="25"/>
          <w:szCs w:val="25"/>
        </w:rPr>
        <w:tab/>
        <w:t>В нарушение статьи 160.1 Бюджетного кодекса РФ, Комитет по управлению имуществом,</w:t>
      </w:r>
      <w:r>
        <w:rPr>
          <w:b/>
          <w:sz w:val="25"/>
          <w:szCs w:val="25"/>
        </w:rPr>
        <w:t xml:space="preserve"> </w:t>
      </w:r>
      <w:r>
        <w:rPr>
          <w:sz w:val="25"/>
          <w:szCs w:val="25"/>
        </w:rPr>
        <w:t xml:space="preserve">как главный администратор доходов, недостаточно осуществляет контроль </w:t>
      </w:r>
      <w:r>
        <w:rPr>
          <w:sz w:val="25"/>
          <w:szCs w:val="25"/>
        </w:rPr>
        <w:lastRenderedPageBreak/>
        <w:t>за своевременным поступлением денежных средств в местный бюджет. Так, при выборочной проверке договоров аренды нежилого помещения установлено, что, согласно п.3.2 договора аренды нежилого помещения, находящегося в муниципальной собственности №1-15 от 26.11.2014г. с ОАО «Ростелеком», арендная плата вносится «Арендатором» за каждый месяц с оплатой до 20 числа текущего месяца. Однако, оплата по договору производится с нарушением условий договора: Оплата аренды нежилого помещения по адресу с. Афанасьева, ул.Ленина,4 за декабрь месяц 2014г. и за период с января по февраль 2015г. произведена 10.03.2015г. Пунктом 4.1.1 данного договора предусмотрена ответственность: В случае невнесения «Арендатором» платежей в сроки, установленные настоящим договором, начисляется пеня в размере 1/365 ставки  действующей ставки рефинансирования ЦБ РФ от суммы  задолженности за каждый день просрочки. Комитетом по управлению имуществом за нарушение срока внесения арендной платы по договору начисление пени не производилось. Потери доходов бюджета Тулунского муниципального района составляют 300 руб.44 коп.</w:t>
      </w:r>
      <w:r>
        <w:rPr>
          <w:b/>
          <w:sz w:val="25"/>
          <w:szCs w:val="25"/>
        </w:rPr>
        <w:t xml:space="preserve"> </w:t>
      </w:r>
    </w:p>
    <w:p w:rsidR="00743129" w:rsidRDefault="00743129" w:rsidP="00743129">
      <w:pPr>
        <w:tabs>
          <w:tab w:val="left" w:pos="709"/>
          <w:tab w:val="left" w:pos="1620"/>
        </w:tabs>
        <w:jc w:val="both"/>
        <w:rPr>
          <w:sz w:val="25"/>
          <w:szCs w:val="25"/>
        </w:rPr>
      </w:pPr>
      <w:r>
        <w:rPr>
          <w:sz w:val="25"/>
          <w:szCs w:val="25"/>
        </w:rPr>
        <w:tab/>
        <w:t xml:space="preserve">За нарушение срока внесения арендной платы по договорам, заключенным с </w:t>
      </w:r>
      <w:r>
        <w:rPr>
          <w:sz w:val="26"/>
          <w:szCs w:val="26"/>
        </w:rPr>
        <w:t xml:space="preserve">ОАО «Ростелеком», </w:t>
      </w:r>
      <w:r>
        <w:rPr>
          <w:sz w:val="25"/>
          <w:szCs w:val="25"/>
        </w:rPr>
        <w:t xml:space="preserve">Комитетом по управлению имуществом </w:t>
      </w:r>
      <w:r>
        <w:rPr>
          <w:sz w:val="26"/>
          <w:szCs w:val="26"/>
        </w:rPr>
        <w:t xml:space="preserve">за 2014 год </w:t>
      </w:r>
      <w:r>
        <w:rPr>
          <w:sz w:val="25"/>
          <w:szCs w:val="25"/>
        </w:rPr>
        <w:t xml:space="preserve">начислены пени в сумме 556 руб.46 коп. и выставлены в апреле месяце 2015 года счета на оплату пени. До настоящего времени оплата пени </w:t>
      </w:r>
      <w:r>
        <w:rPr>
          <w:sz w:val="26"/>
          <w:szCs w:val="26"/>
        </w:rPr>
        <w:t xml:space="preserve">ОАО «Ростелеком» </w:t>
      </w:r>
      <w:r>
        <w:rPr>
          <w:sz w:val="25"/>
          <w:szCs w:val="25"/>
        </w:rPr>
        <w:t>не оплачены.</w:t>
      </w:r>
    </w:p>
    <w:p w:rsidR="005F5B8F" w:rsidRDefault="00743129" w:rsidP="00743129">
      <w:pPr>
        <w:ind w:firstLine="709"/>
        <w:jc w:val="both"/>
        <w:rPr>
          <w:sz w:val="25"/>
          <w:szCs w:val="25"/>
        </w:rPr>
      </w:pPr>
      <w:r>
        <w:rPr>
          <w:sz w:val="25"/>
          <w:szCs w:val="25"/>
        </w:rPr>
        <w:t xml:space="preserve">Согласно п.2.1.3 договора аренды  нежилого помещения, находящиеся в муниципальной собственности №2-14 от </w:t>
      </w:r>
      <w:r>
        <w:rPr>
          <w:sz w:val="25"/>
          <w:szCs w:val="25"/>
          <w:u w:val="single"/>
        </w:rPr>
        <w:t>20.10.2014г</w:t>
      </w:r>
      <w:r>
        <w:rPr>
          <w:sz w:val="25"/>
          <w:szCs w:val="25"/>
        </w:rPr>
        <w:t xml:space="preserve">., Комитетом по управлению имуществом передает объект недвижимости (с.Умыган, ул. Ивана Каторжного, дом 74, помещение 8) Иркутскому филиалу ОАО «Ростелеком» в 10-дневный срок после подписания настоящего договора, предоставить соответствующее помещение «Арендатору» по акту приемки-передачи (согласно Приложения №1 к Договору). Однако, данный объект недвижимости Комитетом по управлению имуществом передан Иркутскому филиалу ОАО «Ростелеком» по акту приема-передачи в аренду вышеуказанного помещения от </w:t>
      </w:r>
      <w:r>
        <w:rPr>
          <w:sz w:val="25"/>
          <w:szCs w:val="25"/>
          <w:u w:val="single"/>
        </w:rPr>
        <w:t>15.03.2014г</w:t>
      </w:r>
      <w:r>
        <w:rPr>
          <w:sz w:val="25"/>
          <w:szCs w:val="25"/>
        </w:rPr>
        <w:t>., т.е. до заключения договора. Кроме этого, оплата произведена по данному договору 29.01.2015г. в сумме 1870 руб.541 коп. с указанием в назначении платежа: аванс за январь месяц 2015г. и оплата 20.02.2015г. в сумме 867 руб.12 коп. с указанием в назначении платежа: аванс 2015 год. Тогда как,  Комитетом по управлению имуществом в течение 2015 года не выставлялись счета на оплату по данному договору</w:t>
      </w:r>
      <w:r w:rsidR="005F5B8F">
        <w:rPr>
          <w:sz w:val="25"/>
          <w:szCs w:val="25"/>
        </w:rPr>
        <w:t>.</w:t>
      </w:r>
      <w:r>
        <w:rPr>
          <w:sz w:val="25"/>
          <w:szCs w:val="25"/>
        </w:rPr>
        <w:t xml:space="preserve"> </w:t>
      </w:r>
    </w:p>
    <w:p w:rsidR="00743129" w:rsidRDefault="00743129" w:rsidP="00743129">
      <w:pPr>
        <w:ind w:firstLine="709"/>
        <w:jc w:val="both"/>
        <w:rPr>
          <w:sz w:val="25"/>
          <w:szCs w:val="25"/>
        </w:rPr>
      </w:pPr>
      <w:r>
        <w:rPr>
          <w:sz w:val="25"/>
          <w:szCs w:val="25"/>
        </w:rPr>
        <w:t>Аналогично,</w:t>
      </w:r>
      <w:r>
        <w:rPr>
          <w:b/>
          <w:sz w:val="25"/>
          <w:szCs w:val="25"/>
        </w:rPr>
        <w:t xml:space="preserve"> </w:t>
      </w:r>
      <w:r>
        <w:rPr>
          <w:sz w:val="25"/>
          <w:szCs w:val="25"/>
        </w:rPr>
        <w:t>в нарушение</w:t>
      </w:r>
      <w:r>
        <w:rPr>
          <w:b/>
          <w:sz w:val="25"/>
          <w:szCs w:val="25"/>
        </w:rPr>
        <w:t xml:space="preserve"> </w:t>
      </w:r>
      <w:r>
        <w:rPr>
          <w:sz w:val="25"/>
          <w:szCs w:val="25"/>
        </w:rPr>
        <w:t xml:space="preserve">п.2.1.3 договора аренды  нежилого помещения, находящиеся в муниципальной собственности №1-14 от </w:t>
      </w:r>
      <w:r>
        <w:rPr>
          <w:sz w:val="25"/>
          <w:szCs w:val="25"/>
          <w:u w:val="single"/>
        </w:rPr>
        <w:t>20.10.2014г</w:t>
      </w:r>
      <w:r>
        <w:rPr>
          <w:sz w:val="25"/>
          <w:szCs w:val="25"/>
        </w:rPr>
        <w:t xml:space="preserve">., заключенного  с Иркутским филиалом ОАО «Ростелеком», объект недвижимости, расположенный по адресу: с.Афанасьева, ул.Ленина, дом 4, помещение 3, комната 7, Комитетом по управлению имуществом передан Иркутскому филиалу ОАО «Ростелеком» по акту приема-передачи в аренду помещения от </w:t>
      </w:r>
      <w:r>
        <w:rPr>
          <w:sz w:val="25"/>
          <w:szCs w:val="25"/>
          <w:u w:val="single"/>
        </w:rPr>
        <w:t>01.01.2014г</w:t>
      </w:r>
      <w:r>
        <w:rPr>
          <w:sz w:val="25"/>
          <w:szCs w:val="25"/>
        </w:rPr>
        <w:t xml:space="preserve">., т.е. до заключения договора. </w:t>
      </w:r>
    </w:p>
    <w:p w:rsidR="00743129" w:rsidRDefault="00743129" w:rsidP="00743129">
      <w:pPr>
        <w:tabs>
          <w:tab w:val="left" w:pos="709"/>
          <w:tab w:val="left" w:pos="1620"/>
        </w:tabs>
        <w:jc w:val="both"/>
        <w:rPr>
          <w:sz w:val="25"/>
          <w:szCs w:val="25"/>
        </w:rPr>
      </w:pPr>
      <w:r>
        <w:rPr>
          <w:sz w:val="25"/>
          <w:szCs w:val="25"/>
        </w:rPr>
        <w:tab/>
        <w:t xml:space="preserve">Согласно п.3.2 договора аренды нежилого помещения, находящегося в муниципальной собственности №12-11 от 19.04.2011г. с ИП Маркатюк М.А., арендная плата вносится «Арендатором» за каждый квартал вперед с оплатой до 5 числа первого месяца каждого квартала. Однако, оплата по договору производится с нарушением условий договора: Оплата аренды нежилого помещения по адресу г.Тулун, ул.Ленина,73 за </w:t>
      </w:r>
      <w:r>
        <w:rPr>
          <w:sz w:val="25"/>
          <w:szCs w:val="25"/>
          <w:lang w:val="en-US"/>
        </w:rPr>
        <w:t>I</w:t>
      </w:r>
      <w:r>
        <w:rPr>
          <w:sz w:val="25"/>
          <w:szCs w:val="25"/>
        </w:rPr>
        <w:t xml:space="preserve"> квартал 2015г. произведена 06.04.2015г. Пунктом 4.1.1 данного договора предусмотрена ответственность: В случае невнесения «Арендатором» платежей в сроки, установленные настоящим договором, начисляется пеня по 0,1 % в день с просроченной  суммы  за каждый день просрочки. Комитетом по управлению имуществом за нарушение срока внесения арендной платы по договору начисление пени не производилось. Потери доходов бюджета Тулунского муниципального района составляют 210 руб.16 коп.</w:t>
      </w:r>
    </w:p>
    <w:p w:rsidR="00743129" w:rsidRDefault="00743129" w:rsidP="00743129">
      <w:pPr>
        <w:tabs>
          <w:tab w:val="left" w:pos="709"/>
          <w:tab w:val="left" w:pos="1620"/>
        </w:tabs>
        <w:jc w:val="both"/>
        <w:rPr>
          <w:sz w:val="25"/>
          <w:szCs w:val="25"/>
        </w:rPr>
      </w:pPr>
      <w:r>
        <w:rPr>
          <w:sz w:val="25"/>
          <w:szCs w:val="25"/>
        </w:rPr>
        <w:lastRenderedPageBreak/>
        <w:tab/>
        <w:t xml:space="preserve">Аналогично, в нарушение п.3.2 вышеуказанного договора аренды,  аренда нежилого помещения за </w:t>
      </w:r>
      <w:r>
        <w:rPr>
          <w:sz w:val="25"/>
          <w:szCs w:val="25"/>
          <w:lang w:val="en-US"/>
        </w:rPr>
        <w:t>II</w:t>
      </w:r>
      <w:r>
        <w:rPr>
          <w:sz w:val="25"/>
          <w:szCs w:val="25"/>
        </w:rPr>
        <w:t xml:space="preserve"> квартал 2015г. произведена 27.04.2015г., сумма пени за несвоевременную оплату составляет 50 руб.32 коп. </w:t>
      </w:r>
    </w:p>
    <w:p w:rsidR="00743129" w:rsidRDefault="00743129" w:rsidP="00743129">
      <w:pPr>
        <w:tabs>
          <w:tab w:val="left" w:pos="709"/>
          <w:tab w:val="left" w:pos="1620"/>
        </w:tabs>
        <w:jc w:val="both"/>
        <w:rPr>
          <w:sz w:val="25"/>
          <w:szCs w:val="25"/>
        </w:rPr>
      </w:pPr>
      <w:r>
        <w:rPr>
          <w:sz w:val="25"/>
          <w:szCs w:val="25"/>
        </w:rPr>
        <w:tab/>
        <w:t xml:space="preserve">Согласно п.3.1.1 договора аренды нежилого здания №4-11 от 22.06.2011г. с ИП Лейченко С.А., арендная плата вносится «Арендатором» ежеквартально, не позднее 10-го числа второго месяца текущего квартала. Однако, оплата по договору производится с нарушением условий договора. Так, за период с 01.01.2015г по 27.04.2015г. следовало оплатить за аренду нежилого помещения по адресу с.Перфилово, ул.50 лет Октября,48 – 12355 руб.28 коп.(за </w:t>
      </w:r>
      <w:r>
        <w:rPr>
          <w:sz w:val="25"/>
          <w:szCs w:val="25"/>
          <w:lang w:val="en-US"/>
        </w:rPr>
        <w:t>I</w:t>
      </w:r>
      <w:r w:rsidRPr="00743129">
        <w:rPr>
          <w:sz w:val="25"/>
          <w:szCs w:val="25"/>
        </w:rPr>
        <w:t xml:space="preserve"> </w:t>
      </w:r>
      <w:r>
        <w:rPr>
          <w:sz w:val="25"/>
          <w:szCs w:val="25"/>
        </w:rPr>
        <w:t>квартал – 9585 руб.99 коп, за период с 01.04.2015г.по 27.04.2015г.-2769 руб.29 коп.). Фактически оплата произведена только 28.12.2015г. в сумме 5656 руб.04 коп. Пунктом 3.1.2 данного договора предусмотрена ответственность: В случае невнесения «Арендатором» платежей в сроки, установленные настоящим договором, начисляется пеня по 0,1 % в день с просроченной  суммы  за каждый день просрочки. Комитетом по управлению имуществом за нарушение срока внесения арендной платы по договору начисление пени не производилось. Потери доходов бюджета Тулунского муниципального района составляют 3172 руб.07 коп.</w:t>
      </w:r>
    </w:p>
    <w:p w:rsidR="00743129" w:rsidRDefault="00743129" w:rsidP="00743129">
      <w:pPr>
        <w:tabs>
          <w:tab w:val="left" w:pos="709"/>
          <w:tab w:val="left" w:pos="1620"/>
        </w:tabs>
        <w:jc w:val="both"/>
        <w:rPr>
          <w:sz w:val="26"/>
          <w:szCs w:val="26"/>
        </w:rPr>
      </w:pPr>
      <w:r>
        <w:rPr>
          <w:b/>
          <w:sz w:val="26"/>
          <w:szCs w:val="26"/>
        </w:rPr>
        <w:tab/>
      </w:r>
      <w:r>
        <w:rPr>
          <w:sz w:val="26"/>
          <w:szCs w:val="26"/>
        </w:rPr>
        <w:t xml:space="preserve">Вышеуказанные нарушения свидетельствуют о ненадлежащем ведении бухгалтерского учета, ненадлежащем контроле за </w:t>
      </w:r>
      <w:r>
        <w:rPr>
          <w:sz w:val="25"/>
          <w:szCs w:val="25"/>
        </w:rPr>
        <w:t>своевременным поступлением доходов в местный бюджет.</w:t>
      </w:r>
      <w:r>
        <w:rPr>
          <w:sz w:val="26"/>
          <w:szCs w:val="26"/>
        </w:rPr>
        <w:t xml:space="preserve">        </w:t>
      </w:r>
    </w:p>
    <w:p w:rsidR="00743129" w:rsidRDefault="00743129" w:rsidP="00743129">
      <w:pPr>
        <w:tabs>
          <w:tab w:val="left" w:pos="709"/>
          <w:tab w:val="left" w:pos="1620"/>
        </w:tabs>
        <w:jc w:val="both"/>
        <w:rPr>
          <w:sz w:val="25"/>
          <w:szCs w:val="25"/>
        </w:rPr>
      </w:pPr>
      <w:r>
        <w:rPr>
          <w:sz w:val="25"/>
          <w:szCs w:val="25"/>
        </w:rPr>
        <w:t xml:space="preserve">        </w:t>
      </w:r>
      <w:r>
        <w:rPr>
          <w:sz w:val="25"/>
          <w:szCs w:val="25"/>
        </w:rPr>
        <w:tab/>
        <w:t>Организацию внутреннего контроля осуществляет заведующая отделом бухгалтерского учета и отчетности - главный бухгалтер Централизованной бухгалтерии Администрации Тулунского муниципального района Горбунова Н.В.</w:t>
      </w:r>
    </w:p>
    <w:p w:rsidR="00A92E3B" w:rsidRDefault="00743129" w:rsidP="000B21B0">
      <w:pPr>
        <w:tabs>
          <w:tab w:val="left" w:pos="709"/>
          <w:tab w:val="left" w:pos="1080"/>
        </w:tabs>
        <w:jc w:val="both"/>
        <w:rPr>
          <w:sz w:val="25"/>
          <w:szCs w:val="25"/>
        </w:rPr>
      </w:pPr>
      <w:r>
        <w:rPr>
          <w:b/>
          <w:sz w:val="25"/>
          <w:szCs w:val="25"/>
        </w:rPr>
        <w:tab/>
      </w:r>
      <w:r>
        <w:rPr>
          <w:sz w:val="25"/>
          <w:szCs w:val="25"/>
        </w:rPr>
        <w:t>В соответствии с требованиями Федерального Закона РФ №402-ФЗ от 06.12.2011г. «О бухгалтерском учете» и согласно распоряжению Администрации Тулунского муниципального района №439-рг от 26.10.2015г. «О проведении инвентаризации», перед составлением годовой отчетности проведена плановая  инвентаризация  имущества в Комитете по управлению имуществом. По результатам инвентаризации изл</w:t>
      </w:r>
      <w:r w:rsidR="000B21B0">
        <w:rPr>
          <w:sz w:val="25"/>
          <w:szCs w:val="25"/>
        </w:rPr>
        <w:t>ишек  и недостач не установлено.</w:t>
      </w:r>
    </w:p>
    <w:p w:rsidR="000B21B0" w:rsidRPr="000B21B0" w:rsidRDefault="000B21B0" w:rsidP="000B21B0">
      <w:pPr>
        <w:tabs>
          <w:tab w:val="left" w:pos="709"/>
          <w:tab w:val="left" w:pos="1080"/>
        </w:tabs>
        <w:jc w:val="both"/>
        <w:rPr>
          <w:sz w:val="25"/>
          <w:szCs w:val="25"/>
        </w:rPr>
      </w:pPr>
    </w:p>
    <w:p w:rsidR="00B47B1E" w:rsidRPr="00B5587C" w:rsidRDefault="00B47B1E" w:rsidP="008607AD">
      <w:pPr>
        <w:tabs>
          <w:tab w:val="left" w:pos="709"/>
          <w:tab w:val="left" w:pos="1620"/>
        </w:tabs>
        <w:jc w:val="center"/>
        <w:rPr>
          <w:b/>
          <w:sz w:val="25"/>
          <w:szCs w:val="25"/>
        </w:rPr>
      </w:pPr>
      <w:r w:rsidRPr="00B5587C">
        <w:rPr>
          <w:b/>
          <w:sz w:val="25"/>
          <w:szCs w:val="25"/>
        </w:rPr>
        <w:t>Выводы</w:t>
      </w:r>
      <w:r w:rsidR="00A12392" w:rsidRPr="00B5587C">
        <w:rPr>
          <w:b/>
          <w:sz w:val="25"/>
          <w:szCs w:val="25"/>
        </w:rPr>
        <w:t>:</w:t>
      </w:r>
    </w:p>
    <w:p w:rsidR="008607AD" w:rsidRPr="00B5587C" w:rsidRDefault="008607AD" w:rsidP="008607AD">
      <w:pPr>
        <w:tabs>
          <w:tab w:val="left" w:pos="709"/>
          <w:tab w:val="left" w:pos="1620"/>
        </w:tabs>
        <w:jc w:val="center"/>
        <w:rPr>
          <w:sz w:val="25"/>
          <w:szCs w:val="25"/>
        </w:rPr>
      </w:pPr>
    </w:p>
    <w:p w:rsidR="005F5B8F" w:rsidRDefault="005F5B8F" w:rsidP="005F5B8F">
      <w:pPr>
        <w:tabs>
          <w:tab w:val="left" w:pos="709"/>
        </w:tabs>
        <w:jc w:val="both"/>
        <w:rPr>
          <w:sz w:val="25"/>
          <w:szCs w:val="25"/>
        </w:rPr>
      </w:pPr>
      <w:r>
        <w:rPr>
          <w:sz w:val="25"/>
          <w:szCs w:val="25"/>
        </w:rPr>
        <w:tab/>
        <w:t xml:space="preserve">Решением Думы Тулунского муниципального района «О бюджете Тулунского муниципального района на 2015 год и на плановый период 2016 и 2017 годов» от 26.12.2014г. №123 </w:t>
      </w:r>
      <w:r>
        <w:rPr>
          <w:sz w:val="26"/>
          <w:szCs w:val="26"/>
        </w:rPr>
        <w:t>Комитет по управлению муниципальным имуществом</w:t>
      </w:r>
      <w:r>
        <w:rPr>
          <w:sz w:val="25"/>
          <w:szCs w:val="25"/>
        </w:rPr>
        <w:t xml:space="preserve"> Администрации Тулунского муниципального района определен главным администратором доходов бюджета Тулунского муниципального района.  </w:t>
      </w:r>
    </w:p>
    <w:p w:rsidR="00931E5F" w:rsidRDefault="005F5B8F" w:rsidP="00931E5F">
      <w:pPr>
        <w:autoSpaceDE w:val="0"/>
        <w:autoSpaceDN w:val="0"/>
        <w:adjustRightInd w:val="0"/>
        <w:jc w:val="both"/>
        <w:rPr>
          <w:sz w:val="25"/>
          <w:szCs w:val="25"/>
        </w:rPr>
      </w:pPr>
      <w:r>
        <w:rPr>
          <w:sz w:val="25"/>
          <w:szCs w:val="25"/>
        </w:rPr>
        <w:tab/>
        <w:t xml:space="preserve">За 2015 год по </w:t>
      </w:r>
      <w:r>
        <w:rPr>
          <w:sz w:val="26"/>
          <w:szCs w:val="26"/>
        </w:rPr>
        <w:t>Комитету по управлению муниципальным имуществом</w:t>
      </w:r>
      <w:r>
        <w:rPr>
          <w:sz w:val="25"/>
          <w:szCs w:val="25"/>
        </w:rPr>
        <w:t xml:space="preserve"> Администрации Тулунского муниципального района поступило доходов в сумме 465,4 тыс.руб.</w:t>
      </w:r>
      <w:r w:rsidR="00931E5F">
        <w:rPr>
          <w:sz w:val="25"/>
          <w:szCs w:val="25"/>
        </w:rPr>
        <w:t xml:space="preserve"> или 101,2% к утвержденному плану.</w:t>
      </w:r>
    </w:p>
    <w:p w:rsidR="00931E5F" w:rsidRDefault="00931E5F" w:rsidP="00931E5F">
      <w:pPr>
        <w:autoSpaceDE w:val="0"/>
        <w:autoSpaceDN w:val="0"/>
        <w:adjustRightInd w:val="0"/>
        <w:ind w:firstLine="708"/>
        <w:jc w:val="both"/>
        <w:rPr>
          <w:sz w:val="26"/>
          <w:szCs w:val="26"/>
        </w:rPr>
      </w:pPr>
      <w:r>
        <w:rPr>
          <w:sz w:val="25"/>
          <w:szCs w:val="25"/>
        </w:rPr>
        <w:t xml:space="preserve">Бюджетная отчетность по Комитету по </w:t>
      </w:r>
      <w:r>
        <w:rPr>
          <w:sz w:val="26"/>
          <w:szCs w:val="26"/>
        </w:rPr>
        <w:t>управлению имуществом составлена и представлена в полном объеме.</w:t>
      </w:r>
    </w:p>
    <w:p w:rsidR="00931E5F" w:rsidRDefault="00931E5F" w:rsidP="00931E5F">
      <w:pPr>
        <w:autoSpaceDE w:val="0"/>
        <w:autoSpaceDN w:val="0"/>
        <w:adjustRightInd w:val="0"/>
        <w:ind w:firstLine="708"/>
        <w:jc w:val="both"/>
        <w:rPr>
          <w:sz w:val="26"/>
          <w:szCs w:val="26"/>
        </w:rPr>
      </w:pPr>
      <w:r>
        <w:rPr>
          <w:sz w:val="26"/>
          <w:szCs w:val="26"/>
        </w:rPr>
        <w:t>В нарушение</w:t>
      </w:r>
      <w:r w:rsidR="004C32A8">
        <w:rPr>
          <w:sz w:val="26"/>
          <w:szCs w:val="26"/>
        </w:rPr>
        <w:t xml:space="preserve"> </w:t>
      </w:r>
      <w:r>
        <w:rPr>
          <w:sz w:val="26"/>
          <w:szCs w:val="26"/>
        </w:rPr>
        <w:t xml:space="preserve">п.152 Инструкции №191-н, </w:t>
      </w:r>
      <w:r>
        <w:rPr>
          <w:sz w:val="25"/>
          <w:szCs w:val="25"/>
        </w:rPr>
        <w:t xml:space="preserve">Комитетом по </w:t>
      </w:r>
      <w:r>
        <w:rPr>
          <w:sz w:val="26"/>
          <w:szCs w:val="26"/>
        </w:rPr>
        <w:t>управлению имуществом не указаны заголовки разделов Пояснительной записки.</w:t>
      </w:r>
    </w:p>
    <w:p w:rsidR="00931E5F" w:rsidRDefault="00931E5F" w:rsidP="0094383B">
      <w:pPr>
        <w:ind w:firstLine="709"/>
        <w:jc w:val="both"/>
        <w:rPr>
          <w:sz w:val="25"/>
          <w:szCs w:val="25"/>
        </w:rPr>
      </w:pPr>
      <w:r>
        <w:rPr>
          <w:sz w:val="25"/>
          <w:szCs w:val="25"/>
        </w:rPr>
        <w:t>При проверке сведений по дебиторской и кредиторской задолженности Комитета по управлению имуществом установлены факты недостоверного отражения данных в годовом отчете.</w:t>
      </w:r>
      <w:r w:rsidR="0094383B">
        <w:rPr>
          <w:sz w:val="25"/>
          <w:szCs w:val="25"/>
        </w:rPr>
        <w:t xml:space="preserve"> Так, согласно сведений по дебиторской и кредиторской задолженности по состоянию на 01.01.2016 года по обязательствам Комитета по управлению имуществом сложилась </w:t>
      </w:r>
      <w:r w:rsidR="0094383B" w:rsidRPr="001E64A3">
        <w:rPr>
          <w:sz w:val="25"/>
          <w:szCs w:val="25"/>
        </w:rPr>
        <w:t>кредиторская задолженность</w:t>
      </w:r>
      <w:r w:rsidR="0094383B">
        <w:rPr>
          <w:sz w:val="25"/>
          <w:szCs w:val="25"/>
        </w:rPr>
        <w:t xml:space="preserve"> в сумме 84,2 тыс.руб.,</w:t>
      </w:r>
      <w:r>
        <w:rPr>
          <w:sz w:val="25"/>
          <w:szCs w:val="25"/>
        </w:rPr>
        <w:t xml:space="preserve"> фактически сложилась </w:t>
      </w:r>
      <w:r w:rsidRPr="001E64A3">
        <w:rPr>
          <w:sz w:val="25"/>
          <w:szCs w:val="25"/>
        </w:rPr>
        <w:t>кредиторская задолженность</w:t>
      </w:r>
      <w:r>
        <w:rPr>
          <w:sz w:val="25"/>
          <w:szCs w:val="25"/>
        </w:rPr>
        <w:t xml:space="preserve"> в сумме 68,0 тыс.руб., отклонение составляет 16,2 тыс.руб. </w:t>
      </w:r>
    </w:p>
    <w:p w:rsidR="00057518" w:rsidRDefault="00057518" w:rsidP="00057518">
      <w:pPr>
        <w:ind w:firstLine="709"/>
        <w:jc w:val="both"/>
        <w:rPr>
          <w:sz w:val="26"/>
          <w:szCs w:val="26"/>
        </w:rPr>
      </w:pPr>
      <w:r>
        <w:rPr>
          <w:sz w:val="25"/>
          <w:szCs w:val="25"/>
        </w:rPr>
        <w:lastRenderedPageBreak/>
        <w:t>Из имеющейся кредиторской</w:t>
      </w:r>
      <w:r w:rsidR="00931E5F">
        <w:rPr>
          <w:sz w:val="25"/>
          <w:szCs w:val="25"/>
        </w:rPr>
        <w:t xml:space="preserve"> задолженност</w:t>
      </w:r>
      <w:r>
        <w:rPr>
          <w:sz w:val="25"/>
          <w:szCs w:val="25"/>
        </w:rPr>
        <w:t>и,</w:t>
      </w:r>
      <w:r w:rsidR="00931E5F">
        <w:rPr>
          <w:sz w:val="25"/>
          <w:szCs w:val="25"/>
        </w:rPr>
        <w:t xml:space="preserve"> </w:t>
      </w:r>
      <w:r>
        <w:rPr>
          <w:sz w:val="26"/>
          <w:szCs w:val="26"/>
        </w:rPr>
        <w:t xml:space="preserve">54,6 тыс.руб. является задолженностью, которая </w:t>
      </w:r>
      <w:r w:rsidR="00931E5F">
        <w:rPr>
          <w:sz w:val="26"/>
          <w:szCs w:val="26"/>
        </w:rPr>
        <w:t xml:space="preserve">образовалась в результате, ненадлежащего контроля со стороны должностных лиц </w:t>
      </w:r>
      <w:r w:rsidR="00D01F88">
        <w:rPr>
          <w:sz w:val="26"/>
          <w:szCs w:val="26"/>
        </w:rPr>
        <w:t>Комитета по управлению муниципальным имуществом</w:t>
      </w:r>
      <w:r w:rsidR="00D01F88">
        <w:rPr>
          <w:sz w:val="25"/>
          <w:szCs w:val="25"/>
        </w:rPr>
        <w:t xml:space="preserve"> администрации Тулунского муниципального района, </w:t>
      </w:r>
      <w:r w:rsidR="00931E5F">
        <w:rPr>
          <w:sz w:val="26"/>
          <w:szCs w:val="26"/>
        </w:rPr>
        <w:t xml:space="preserve">Централизованной бухгалтерии администрации Тулунского муниципального района. </w:t>
      </w:r>
    </w:p>
    <w:p w:rsidR="001E64A3" w:rsidRDefault="001E64A3" w:rsidP="00931E5F">
      <w:pPr>
        <w:ind w:firstLine="709"/>
        <w:jc w:val="both"/>
        <w:rPr>
          <w:sz w:val="25"/>
          <w:szCs w:val="25"/>
        </w:rPr>
      </w:pPr>
      <w:r>
        <w:rPr>
          <w:sz w:val="25"/>
          <w:szCs w:val="25"/>
        </w:rPr>
        <w:t xml:space="preserve">Согласно сведений по дебиторской и кредиторской задолженности по состоянию на 01.01.2016 года </w:t>
      </w:r>
      <w:r w:rsidRPr="001E64A3">
        <w:rPr>
          <w:sz w:val="25"/>
          <w:szCs w:val="25"/>
        </w:rPr>
        <w:t>д</w:t>
      </w:r>
      <w:r w:rsidR="00931E5F" w:rsidRPr="001E64A3">
        <w:rPr>
          <w:sz w:val="25"/>
          <w:szCs w:val="25"/>
        </w:rPr>
        <w:t>ебиторская задолженность на 01.01.2016 года по</w:t>
      </w:r>
      <w:r w:rsidR="00931E5F">
        <w:rPr>
          <w:sz w:val="25"/>
          <w:szCs w:val="25"/>
        </w:rPr>
        <w:t xml:space="preserve"> Комитету по управлению имуществом  сложилась в сумме </w:t>
      </w:r>
      <w:r>
        <w:rPr>
          <w:sz w:val="25"/>
          <w:szCs w:val="25"/>
        </w:rPr>
        <w:t xml:space="preserve">62,0 тыс.руб., фактически задолженность составляет </w:t>
      </w:r>
      <w:r w:rsidR="00931E5F">
        <w:rPr>
          <w:sz w:val="25"/>
          <w:szCs w:val="25"/>
        </w:rPr>
        <w:t>7,8 тыс.руб., отклонение составляет 54,2 тыс.руб.  Из сложившейся дебиторской задолженности</w:t>
      </w:r>
      <w:r w:rsidR="00931E5F">
        <w:rPr>
          <w:b/>
          <w:sz w:val="25"/>
          <w:szCs w:val="25"/>
        </w:rPr>
        <w:t xml:space="preserve"> </w:t>
      </w:r>
      <w:r w:rsidR="00931E5F">
        <w:rPr>
          <w:sz w:val="25"/>
          <w:szCs w:val="25"/>
        </w:rPr>
        <w:t>6,7 тыс.руб.</w:t>
      </w:r>
      <w:r w:rsidR="00931E5F">
        <w:rPr>
          <w:b/>
          <w:sz w:val="25"/>
          <w:szCs w:val="25"/>
        </w:rPr>
        <w:t xml:space="preserve"> </w:t>
      </w:r>
      <w:r w:rsidR="00931E5F">
        <w:rPr>
          <w:sz w:val="25"/>
          <w:szCs w:val="25"/>
        </w:rPr>
        <w:t xml:space="preserve">является просроченной задолженностью. </w:t>
      </w:r>
    </w:p>
    <w:p w:rsidR="00931E5F" w:rsidRDefault="00931E5F" w:rsidP="00931E5F">
      <w:pPr>
        <w:ind w:firstLine="709"/>
        <w:jc w:val="both"/>
        <w:rPr>
          <w:b/>
          <w:sz w:val="25"/>
          <w:szCs w:val="25"/>
        </w:rPr>
      </w:pPr>
      <w:r>
        <w:rPr>
          <w:sz w:val="25"/>
          <w:szCs w:val="25"/>
        </w:rPr>
        <w:t>В нарушение п.167 Приказа Минфина РФ от 28.2010г. №191-н, по состоянию на 01.01.2016г. в Сведения</w:t>
      </w:r>
      <w:r w:rsidR="001E64A3">
        <w:rPr>
          <w:sz w:val="25"/>
          <w:szCs w:val="25"/>
        </w:rPr>
        <w:t>х</w:t>
      </w:r>
      <w:r>
        <w:rPr>
          <w:sz w:val="25"/>
          <w:szCs w:val="25"/>
        </w:rPr>
        <w:t xml:space="preserve"> по дебиторск</w:t>
      </w:r>
      <w:r w:rsidR="001E64A3">
        <w:rPr>
          <w:sz w:val="25"/>
          <w:szCs w:val="25"/>
        </w:rPr>
        <w:t>ой и кредиторской задолженности</w:t>
      </w:r>
      <w:r>
        <w:rPr>
          <w:sz w:val="25"/>
          <w:szCs w:val="25"/>
        </w:rPr>
        <w:t xml:space="preserve"> наличие вышеуказанной просроченной дебиторской задолженности не указывается.</w:t>
      </w:r>
    </w:p>
    <w:p w:rsidR="00931E5F" w:rsidRDefault="00931E5F" w:rsidP="00931E5F">
      <w:pPr>
        <w:ind w:firstLine="709"/>
        <w:jc w:val="both"/>
        <w:rPr>
          <w:sz w:val="25"/>
          <w:szCs w:val="25"/>
        </w:rPr>
      </w:pPr>
      <w:r>
        <w:rPr>
          <w:sz w:val="25"/>
          <w:szCs w:val="25"/>
        </w:rPr>
        <w:t xml:space="preserve">Комитетом по управлению имуществом своевременно не принимались меры по ликвидации просроченной дебиторской задолженности. </w:t>
      </w:r>
    </w:p>
    <w:p w:rsidR="001E64A3" w:rsidRDefault="001E64A3" w:rsidP="00931E5F">
      <w:pPr>
        <w:ind w:firstLine="709"/>
        <w:jc w:val="both"/>
        <w:rPr>
          <w:sz w:val="25"/>
          <w:szCs w:val="25"/>
        </w:rPr>
      </w:pPr>
      <w:r>
        <w:rPr>
          <w:sz w:val="25"/>
          <w:szCs w:val="25"/>
        </w:rPr>
        <w:t>В нарушение п.7 Приказа Минфина РФ от 28.12.2010г. №191-н, м</w:t>
      </w:r>
      <w:r w:rsidR="00931E5F">
        <w:rPr>
          <w:sz w:val="25"/>
          <w:szCs w:val="25"/>
        </w:rPr>
        <w:t>ежду Комитетом по управлению имуществом и организациями не производится сверка расчетов</w:t>
      </w:r>
      <w:r w:rsidR="00931E5F">
        <w:rPr>
          <w:b/>
          <w:sz w:val="25"/>
          <w:szCs w:val="25"/>
        </w:rPr>
        <w:t xml:space="preserve"> </w:t>
      </w:r>
      <w:r w:rsidR="00931E5F">
        <w:rPr>
          <w:sz w:val="25"/>
          <w:szCs w:val="25"/>
        </w:rPr>
        <w:t>и не закрепляются актами сверки взаиморасчетов</w:t>
      </w:r>
      <w:r w:rsidR="00931E5F">
        <w:rPr>
          <w:b/>
          <w:sz w:val="25"/>
          <w:szCs w:val="25"/>
        </w:rPr>
        <w:t xml:space="preserve"> </w:t>
      </w:r>
      <w:r w:rsidR="00931E5F">
        <w:rPr>
          <w:sz w:val="25"/>
          <w:szCs w:val="25"/>
        </w:rPr>
        <w:t>по заключенным договорам аренды нежилых помещений, находящихся в муниципа</w:t>
      </w:r>
      <w:r>
        <w:rPr>
          <w:sz w:val="25"/>
          <w:szCs w:val="25"/>
        </w:rPr>
        <w:t>льной собственности.</w:t>
      </w:r>
    </w:p>
    <w:p w:rsidR="00931E5F" w:rsidRDefault="00931E5F" w:rsidP="00931E5F">
      <w:pPr>
        <w:ind w:firstLine="709"/>
        <w:jc w:val="both"/>
        <w:rPr>
          <w:sz w:val="25"/>
          <w:szCs w:val="25"/>
        </w:rPr>
      </w:pPr>
      <w:r>
        <w:rPr>
          <w:sz w:val="25"/>
          <w:szCs w:val="25"/>
        </w:rPr>
        <w:t xml:space="preserve">Таким образом, недостоверные сведения, представленные в бюджетной отчетности, неполное отражение показателей бюджетной отчетности при составлении годового отчета по Комитету по управлению имуществом привели к искажению  годовой бухгалтерской отчетности за 2015 год и их финансовых результатов деятельности за отчетный период. </w:t>
      </w:r>
    </w:p>
    <w:p w:rsidR="006441DD" w:rsidRDefault="00931E5F" w:rsidP="00931E5F">
      <w:pPr>
        <w:tabs>
          <w:tab w:val="left" w:pos="709"/>
          <w:tab w:val="left" w:pos="1620"/>
        </w:tabs>
        <w:jc w:val="both"/>
        <w:rPr>
          <w:sz w:val="25"/>
          <w:szCs w:val="25"/>
        </w:rPr>
      </w:pPr>
      <w:r>
        <w:rPr>
          <w:sz w:val="25"/>
          <w:szCs w:val="25"/>
        </w:rPr>
        <w:tab/>
        <w:t>В нарушение статьи 160.1 Бюджетного кодекса РФ, Комитет по управлению имуществом,</w:t>
      </w:r>
      <w:r>
        <w:rPr>
          <w:b/>
          <w:sz w:val="25"/>
          <w:szCs w:val="25"/>
        </w:rPr>
        <w:t xml:space="preserve"> </w:t>
      </w:r>
      <w:r>
        <w:rPr>
          <w:sz w:val="25"/>
          <w:szCs w:val="25"/>
        </w:rPr>
        <w:t xml:space="preserve">как главный администратор доходов, недостаточно осуществляет контроль за своевременным поступлением денежных средств в местный бюджет. </w:t>
      </w:r>
    </w:p>
    <w:p w:rsidR="00931E5F" w:rsidRDefault="00931E5F" w:rsidP="00931E5F">
      <w:pPr>
        <w:tabs>
          <w:tab w:val="left" w:pos="709"/>
          <w:tab w:val="left" w:pos="1620"/>
        </w:tabs>
        <w:jc w:val="both"/>
        <w:rPr>
          <w:sz w:val="25"/>
          <w:szCs w:val="25"/>
        </w:rPr>
      </w:pPr>
      <w:r>
        <w:rPr>
          <w:b/>
          <w:sz w:val="25"/>
          <w:szCs w:val="25"/>
        </w:rPr>
        <w:t xml:space="preserve"> </w:t>
      </w:r>
      <w:r w:rsidR="006441DD">
        <w:rPr>
          <w:sz w:val="25"/>
          <w:szCs w:val="25"/>
        </w:rPr>
        <w:tab/>
      </w:r>
      <w:r w:rsidR="001B75DF">
        <w:rPr>
          <w:sz w:val="25"/>
          <w:szCs w:val="25"/>
        </w:rPr>
        <w:t>За нарушения срока внесения арендной платы по договорам, заключенным с организациями</w:t>
      </w:r>
      <w:r w:rsidR="00BB3101">
        <w:rPr>
          <w:sz w:val="25"/>
          <w:szCs w:val="25"/>
        </w:rPr>
        <w:t>-арендаторами</w:t>
      </w:r>
      <w:r w:rsidR="00DD3C78">
        <w:rPr>
          <w:sz w:val="25"/>
          <w:szCs w:val="25"/>
        </w:rPr>
        <w:t>,</w:t>
      </w:r>
      <w:r w:rsidR="001B75DF">
        <w:rPr>
          <w:sz w:val="25"/>
          <w:szCs w:val="25"/>
        </w:rPr>
        <w:t xml:space="preserve"> </w:t>
      </w:r>
      <w:r w:rsidR="00DD3C78">
        <w:rPr>
          <w:sz w:val="25"/>
          <w:szCs w:val="25"/>
        </w:rPr>
        <w:t xml:space="preserve">Комитетом по управлению имуществом </w:t>
      </w:r>
      <w:r w:rsidR="001B75DF">
        <w:rPr>
          <w:sz w:val="25"/>
          <w:szCs w:val="25"/>
        </w:rPr>
        <w:t xml:space="preserve">не производилось начисление пени. </w:t>
      </w:r>
      <w:r>
        <w:rPr>
          <w:sz w:val="25"/>
          <w:szCs w:val="25"/>
        </w:rPr>
        <w:t xml:space="preserve">Потери доходов бюджета Тулунского </w:t>
      </w:r>
      <w:r w:rsidR="00DD3C78">
        <w:rPr>
          <w:sz w:val="25"/>
          <w:szCs w:val="25"/>
        </w:rPr>
        <w:t>муниципального района составили</w:t>
      </w:r>
      <w:r>
        <w:rPr>
          <w:sz w:val="25"/>
          <w:szCs w:val="25"/>
        </w:rPr>
        <w:t xml:space="preserve"> </w:t>
      </w:r>
      <w:r w:rsidR="001B75DF">
        <w:rPr>
          <w:sz w:val="25"/>
          <w:szCs w:val="25"/>
        </w:rPr>
        <w:t>3732 руб.99</w:t>
      </w:r>
      <w:r>
        <w:rPr>
          <w:sz w:val="25"/>
          <w:szCs w:val="25"/>
        </w:rPr>
        <w:t xml:space="preserve"> коп.</w:t>
      </w:r>
    </w:p>
    <w:p w:rsidR="00931E5F" w:rsidRPr="001B75DF" w:rsidRDefault="00931E5F" w:rsidP="00931E5F">
      <w:pPr>
        <w:tabs>
          <w:tab w:val="left" w:pos="709"/>
          <w:tab w:val="left" w:pos="1620"/>
        </w:tabs>
        <w:jc w:val="both"/>
        <w:rPr>
          <w:sz w:val="26"/>
          <w:szCs w:val="26"/>
        </w:rPr>
      </w:pPr>
      <w:r>
        <w:rPr>
          <w:b/>
          <w:sz w:val="26"/>
          <w:szCs w:val="26"/>
        </w:rPr>
        <w:tab/>
      </w:r>
      <w:r>
        <w:rPr>
          <w:sz w:val="26"/>
          <w:szCs w:val="26"/>
        </w:rPr>
        <w:t xml:space="preserve">Вышеуказанные нарушения свидетельствуют о ненадлежащем ведении бухгалтерского учета, ненадлежащем контроле за </w:t>
      </w:r>
      <w:r>
        <w:rPr>
          <w:sz w:val="25"/>
          <w:szCs w:val="25"/>
        </w:rPr>
        <w:t>своевременным поступлением доходов в местный бюджет.</w:t>
      </w:r>
      <w:r>
        <w:rPr>
          <w:sz w:val="26"/>
          <w:szCs w:val="26"/>
        </w:rPr>
        <w:t xml:space="preserve">        </w:t>
      </w:r>
      <w:r>
        <w:rPr>
          <w:sz w:val="25"/>
          <w:szCs w:val="25"/>
        </w:rPr>
        <w:t xml:space="preserve">       </w:t>
      </w:r>
      <w:r>
        <w:rPr>
          <w:sz w:val="25"/>
          <w:szCs w:val="25"/>
        </w:rPr>
        <w:tab/>
      </w:r>
    </w:p>
    <w:p w:rsidR="00931E5F" w:rsidRDefault="00931E5F" w:rsidP="00931E5F">
      <w:pPr>
        <w:tabs>
          <w:tab w:val="left" w:pos="720"/>
          <w:tab w:val="left" w:pos="1080"/>
        </w:tabs>
        <w:jc w:val="both"/>
        <w:rPr>
          <w:sz w:val="25"/>
          <w:szCs w:val="25"/>
        </w:rPr>
      </w:pPr>
      <w:r>
        <w:rPr>
          <w:b/>
          <w:sz w:val="25"/>
          <w:szCs w:val="25"/>
        </w:rPr>
        <w:tab/>
      </w:r>
      <w:r>
        <w:rPr>
          <w:sz w:val="25"/>
          <w:szCs w:val="25"/>
        </w:rPr>
        <w:t xml:space="preserve">По результатам </w:t>
      </w:r>
      <w:r w:rsidR="001B75DF">
        <w:rPr>
          <w:sz w:val="25"/>
          <w:szCs w:val="25"/>
        </w:rPr>
        <w:t xml:space="preserve">годовой </w:t>
      </w:r>
      <w:r>
        <w:rPr>
          <w:sz w:val="25"/>
          <w:szCs w:val="25"/>
        </w:rPr>
        <w:t>инвентаризации излишек  и недостач не установлено.</w:t>
      </w:r>
    </w:p>
    <w:p w:rsidR="00931E5F" w:rsidRPr="005F5B8F" w:rsidRDefault="00931E5F" w:rsidP="00931E5F">
      <w:pPr>
        <w:tabs>
          <w:tab w:val="left" w:pos="709"/>
          <w:tab w:val="left" w:pos="1080"/>
        </w:tabs>
        <w:rPr>
          <w:b/>
        </w:rPr>
      </w:pPr>
    </w:p>
    <w:p w:rsidR="005F5B8F" w:rsidRDefault="005F5B8F" w:rsidP="005F5B8F">
      <w:pPr>
        <w:tabs>
          <w:tab w:val="left" w:pos="709"/>
        </w:tabs>
        <w:jc w:val="both"/>
        <w:rPr>
          <w:b/>
          <w:sz w:val="25"/>
          <w:szCs w:val="25"/>
        </w:rPr>
      </w:pPr>
    </w:p>
    <w:p w:rsidR="00F12D49" w:rsidRDefault="005F5B8F" w:rsidP="005F5B8F">
      <w:pPr>
        <w:autoSpaceDE w:val="0"/>
        <w:autoSpaceDN w:val="0"/>
        <w:adjustRightInd w:val="0"/>
        <w:jc w:val="both"/>
        <w:rPr>
          <w:sz w:val="25"/>
          <w:szCs w:val="25"/>
        </w:rPr>
      </w:pPr>
      <w:r>
        <w:rPr>
          <w:sz w:val="25"/>
          <w:szCs w:val="25"/>
        </w:rPr>
        <w:tab/>
      </w:r>
    </w:p>
    <w:p w:rsidR="00396532" w:rsidRDefault="00396532" w:rsidP="005F5B8F">
      <w:pPr>
        <w:autoSpaceDE w:val="0"/>
        <w:autoSpaceDN w:val="0"/>
        <w:adjustRightInd w:val="0"/>
        <w:jc w:val="both"/>
        <w:rPr>
          <w:sz w:val="25"/>
          <w:szCs w:val="25"/>
        </w:rPr>
      </w:pPr>
    </w:p>
    <w:p w:rsidR="00396532" w:rsidRDefault="00396532" w:rsidP="005F5B8F">
      <w:pPr>
        <w:autoSpaceDE w:val="0"/>
        <w:autoSpaceDN w:val="0"/>
        <w:adjustRightInd w:val="0"/>
        <w:jc w:val="both"/>
        <w:rPr>
          <w:sz w:val="25"/>
          <w:szCs w:val="25"/>
        </w:rPr>
      </w:pPr>
    </w:p>
    <w:p w:rsidR="00396532" w:rsidRPr="00B5587C" w:rsidRDefault="00396532" w:rsidP="005F5B8F">
      <w:pPr>
        <w:autoSpaceDE w:val="0"/>
        <w:autoSpaceDN w:val="0"/>
        <w:adjustRightInd w:val="0"/>
        <w:jc w:val="both"/>
        <w:rPr>
          <w:sz w:val="25"/>
          <w:szCs w:val="25"/>
        </w:rPr>
      </w:pPr>
    </w:p>
    <w:p w:rsidR="00BB18D9" w:rsidRPr="00B5587C" w:rsidRDefault="00BB18D9" w:rsidP="00540DD9">
      <w:pPr>
        <w:autoSpaceDE w:val="0"/>
        <w:autoSpaceDN w:val="0"/>
        <w:adjustRightInd w:val="0"/>
        <w:jc w:val="both"/>
        <w:rPr>
          <w:sz w:val="25"/>
          <w:szCs w:val="25"/>
        </w:rPr>
      </w:pPr>
    </w:p>
    <w:p w:rsidR="00540DD9" w:rsidRPr="00B5587C" w:rsidRDefault="00540DD9" w:rsidP="00540DD9">
      <w:pPr>
        <w:tabs>
          <w:tab w:val="left" w:pos="1080"/>
        </w:tabs>
        <w:jc w:val="both"/>
        <w:rPr>
          <w:b/>
          <w:sz w:val="26"/>
          <w:szCs w:val="26"/>
        </w:rPr>
      </w:pPr>
      <w:r w:rsidRPr="00B5587C">
        <w:rPr>
          <w:b/>
          <w:sz w:val="26"/>
          <w:szCs w:val="26"/>
        </w:rPr>
        <w:t xml:space="preserve">Инспектор </w:t>
      </w:r>
    </w:p>
    <w:p w:rsidR="006B769D" w:rsidRPr="00B5587C" w:rsidRDefault="00540DD9" w:rsidP="00540DD9">
      <w:pPr>
        <w:tabs>
          <w:tab w:val="left" w:pos="1080"/>
        </w:tabs>
        <w:jc w:val="both"/>
        <w:rPr>
          <w:b/>
          <w:sz w:val="26"/>
          <w:szCs w:val="26"/>
        </w:rPr>
      </w:pPr>
      <w:r w:rsidRPr="00B5587C">
        <w:rPr>
          <w:b/>
          <w:sz w:val="26"/>
          <w:szCs w:val="26"/>
        </w:rPr>
        <w:t>КСП МО «Тулунский район»                                                           Л.Г. Курилова</w:t>
      </w:r>
    </w:p>
    <w:p w:rsidR="006B769D" w:rsidRPr="00B5587C" w:rsidRDefault="006B769D" w:rsidP="00540DD9">
      <w:pPr>
        <w:tabs>
          <w:tab w:val="left" w:pos="1080"/>
        </w:tabs>
        <w:jc w:val="both"/>
        <w:rPr>
          <w:b/>
          <w:sz w:val="26"/>
          <w:szCs w:val="26"/>
        </w:rPr>
      </w:pPr>
    </w:p>
    <w:p w:rsidR="00F12D49" w:rsidRDefault="00F12D49" w:rsidP="00540DD9">
      <w:pPr>
        <w:tabs>
          <w:tab w:val="left" w:pos="1080"/>
        </w:tabs>
        <w:jc w:val="both"/>
        <w:rPr>
          <w:b/>
          <w:sz w:val="26"/>
          <w:szCs w:val="26"/>
        </w:rPr>
      </w:pPr>
    </w:p>
    <w:p w:rsidR="00396532" w:rsidRDefault="00396532" w:rsidP="00540DD9">
      <w:pPr>
        <w:tabs>
          <w:tab w:val="left" w:pos="1080"/>
        </w:tabs>
        <w:jc w:val="both"/>
        <w:rPr>
          <w:b/>
          <w:sz w:val="26"/>
          <w:szCs w:val="26"/>
        </w:rPr>
      </w:pPr>
    </w:p>
    <w:p w:rsidR="00396532" w:rsidRDefault="00396532" w:rsidP="00540DD9">
      <w:pPr>
        <w:tabs>
          <w:tab w:val="left" w:pos="1080"/>
        </w:tabs>
        <w:jc w:val="both"/>
        <w:rPr>
          <w:b/>
          <w:sz w:val="26"/>
          <w:szCs w:val="26"/>
        </w:rPr>
      </w:pPr>
    </w:p>
    <w:p w:rsidR="00396532" w:rsidRDefault="00396532" w:rsidP="00540DD9">
      <w:pPr>
        <w:tabs>
          <w:tab w:val="left" w:pos="1080"/>
        </w:tabs>
        <w:jc w:val="both"/>
        <w:rPr>
          <w:b/>
          <w:sz w:val="26"/>
          <w:szCs w:val="26"/>
        </w:rPr>
      </w:pPr>
    </w:p>
    <w:p w:rsidR="00396532" w:rsidRDefault="00396532" w:rsidP="00540DD9">
      <w:pPr>
        <w:tabs>
          <w:tab w:val="left" w:pos="1080"/>
        </w:tabs>
        <w:jc w:val="both"/>
        <w:rPr>
          <w:b/>
          <w:sz w:val="26"/>
          <w:szCs w:val="26"/>
        </w:rPr>
      </w:pPr>
    </w:p>
    <w:sectPr w:rsidR="00396532" w:rsidSect="00396532">
      <w:headerReference w:type="even" r:id="rId8"/>
      <w:headerReference w:type="default" r:id="rId9"/>
      <w:footerReference w:type="even" r:id="rId10"/>
      <w:footerReference w:type="default" r:id="rId11"/>
      <w:headerReference w:type="first" r:id="rId12"/>
      <w:footerReference w:type="first" r:id="rId13"/>
      <w:pgSz w:w="11906" w:h="16838"/>
      <w:pgMar w:top="851" w:right="107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09C" w:rsidRDefault="00A2509C" w:rsidP="00340512">
      <w:r>
        <w:separator/>
      </w:r>
    </w:p>
  </w:endnote>
  <w:endnote w:type="continuationSeparator" w:id="1">
    <w:p w:rsidR="00A2509C" w:rsidRDefault="00A2509C" w:rsidP="003405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D5E" w:rsidRDefault="00E34D5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3398"/>
      <w:docPartObj>
        <w:docPartGallery w:val="Page Numbers (Bottom of Page)"/>
        <w:docPartUnique/>
      </w:docPartObj>
    </w:sdtPr>
    <w:sdtContent>
      <w:p w:rsidR="00E34D5E" w:rsidRDefault="000A10D0">
        <w:pPr>
          <w:pStyle w:val="a7"/>
          <w:jc w:val="right"/>
        </w:pPr>
        <w:fldSimple w:instr=" PAGE   \* MERGEFORMAT ">
          <w:r w:rsidR="00AE4907">
            <w:rPr>
              <w:noProof/>
            </w:rPr>
            <w:t>6</w:t>
          </w:r>
        </w:fldSimple>
      </w:p>
    </w:sdtContent>
  </w:sdt>
  <w:p w:rsidR="00E34D5E" w:rsidRDefault="00E34D5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D5E" w:rsidRDefault="00E34D5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09C" w:rsidRDefault="00A2509C" w:rsidP="00340512">
      <w:r>
        <w:separator/>
      </w:r>
    </w:p>
  </w:footnote>
  <w:footnote w:type="continuationSeparator" w:id="1">
    <w:p w:rsidR="00A2509C" w:rsidRDefault="00A2509C" w:rsidP="00340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D5E" w:rsidRDefault="00E34D5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D5E" w:rsidRDefault="00E34D5E">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D5E" w:rsidRDefault="00E34D5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2225E"/>
    <w:multiLevelType w:val="hybridMultilevel"/>
    <w:tmpl w:val="715A18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2DAF5D8A"/>
    <w:multiLevelType w:val="singleLevel"/>
    <w:tmpl w:val="8564D97A"/>
    <w:lvl w:ilvl="0">
      <w:start w:val="1"/>
      <w:numFmt w:val="decimal"/>
      <w:lvlText w:val="%1. "/>
      <w:legacy w:legacy="1" w:legacySpace="0" w:legacyIndent="283"/>
      <w:lvlJc w:val="left"/>
      <w:pPr>
        <w:ind w:left="850" w:hanging="283"/>
      </w:pPr>
      <w:rPr>
        <w:rFonts w:ascii="Times New Roman" w:hAnsi="Times New Roman" w:cs="Times New Roman" w:hint="default"/>
        <w:b w:val="0"/>
        <w:i w:val="0"/>
        <w:sz w:val="24"/>
        <w:u w:val="none"/>
      </w:rPr>
    </w:lvl>
  </w:abstractNum>
  <w:abstractNum w:abstractNumId="2">
    <w:nsid w:val="45BE573A"/>
    <w:multiLevelType w:val="hybridMultilevel"/>
    <w:tmpl w:val="AF8048A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
    <w:nsid w:val="46B55B95"/>
    <w:multiLevelType w:val="hybridMultilevel"/>
    <w:tmpl w:val="71C05F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DB3F0C"/>
    <w:multiLevelType w:val="singleLevel"/>
    <w:tmpl w:val="8564D97A"/>
    <w:lvl w:ilvl="0">
      <w:start w:val="1"/>
      <w:numFmt w:val="decimal"/>
      <w:lvlText w:val="%1. "/>
      <w:legacy w:legacy="1" w:legacySpace="0" w:legacyIndent="283"/>
      <w:lvlJc w:val="left"/>
      <w:pPr>
        <w:ind w:left="850" w:hanging="283"/>
      </w:pPr>
      <w:rPr>
        <w:rFonts w:ascii="Times New Roman" w:hAnsi="Times New Roman" w:cs="Times New Roman" w:hint="default"/>
        <w:b w:val="0"/>
        <w:i w:val="0"/>
        <w:sz w:val="24"/>
        <w:u w:val="none"/>
      </w:rPr>
    </w:lvl>
  </w:abstractNum>
  <w:abstractNum w:abstractNumId="5">
    <w:nsid w:val="4D2A1658"/>
    <w:multiLevelType w:val="hybridMultilevel"/>
    <w:tmpl w:val="A82E87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57B179DF"/>
    <w:multiLevelType w:val="hybridMultilevel"/>
    <w:tmpl w:val="9134F580"/>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num w:numId="1">
    <w:abstractNumId w:val="6"/>
  </w:num>
  <w:num w:numId="2">
    <w:abstractNumId w:val="5"/>
  </w:num>
  <w:num w:numId="3">
    <w:abstractNumId w:val="0"/>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60E0A"/>
    <w:rsid w:val="00002736"/>
    <w:rsid w:val="00002FE0"/>
    <w:rsid w:val="00004B7C"/>
    <w:rsid w:val="00005A27"/>
    <w:rsid w:val="000120EE"/>
    <w:rsid w:val="00016D55"/>
    <w:rsid w:val="00021362"/>
    <w:rsid w:val="00023FEE"/>
    <w:rsid w:val="000274D6"/>
    <w:rsid w:val="000409A0"/>
    <w:rsid w:val="000464F9"/>
    <w:rsid w:val="00046574"/>
    <w:rsid w:val="000479B7"/>
    <w:rsid w:val="000513C1"/>
    <w:rsid w:val="00056338"/>
    <w:rsid w:val="0005649B"/>
    <w:rsid w:val="00057518"/>
    <w:rsid w:val="00057DB1"/>
    <w:rsid w:val="00061BC1"/>
    <w:rsid w:val="00070EB8"/>
    <w:rsid w:val="00072AB7"/>
    <w:rsid w:val="00072ACE"/>
    <w:rsid w:val="00080C5E"/>
    <w:rsid w:val="00081804"/>
    <w:rsid w:val="0008452B"/>
    <w:rsid w:val="000848DD"/>
    <w:rsid w:val="0008743E"/>
    <w:rsid w:val="00087A2B"/>
    <w:rsid w:val="000905A7"/>
    <w:rsid w:val="00093D61"/>
    <w:rsid w:val="000951BF"/>
    <w:rsid w:val="0009782E"/>
    <w:rsid w:val="00097DDC"/>
    <w:rsid w:val="000A10D0"/>
    <w:rsid w:val="000A11C9"/>
    <w:rsid w:val="000A218B"/>
    <w:rsid w:val="000A3EEA"/>
    <w:rsid w:val="000A5597"/>
    <w:rsid w:val="000A79CF"/>
    <w:rsid w:val="000A7F93"/>
    <w:rsid w:val="000B001F"/>
    <w:rsid w:val="000B158D"/>
    <w:rsid w:val="000B1674"/>
    <w:rsid w:val="000B21B0"/>
    <w:rsid w:val="000B22DC"/>
    <w:rsid w:val="000C00C0"/>
    <w:rsid w:val="000C1629"/>
    <w:rsid w:val="000C4885"/>
    <w:rsid w:val="000D6A92"/>
    <w:rsid w:val="000E02E6"/>
    <w:rsid w:val="000E3160"/>
    <w:rsid w:val="000E6A53"/>
    <w:rsid w:val="000E6B89"/>
    <w:rsid w:val="000F249B"/>
    <w:rsid w:val="000F465E"/>
    <w:rsid w:val="000F6624"/>
    <w:rsid w:val="000F77CB"/>
    <w:rsid w:val="00100B75"/>
    <w:rsid w:val="0010188C"/>
    <w:rsid w:val="0010527B"/>
    <w:rsid w:val="00107397"/>
    <w:rsid w:val="00107D84"/>
    <w:rsid w:val="0012215A"/>
    <w:rsid w:val="00122B9C"/>
    <w:rsid w:val="00126EDF"/>
    <w:rsid w:val="001310F0"/>
    <w:rsid w:val="001374AC"/>
    <w:rsid w:val="00141887"/>
    <w:rsid w:val="00141FA6"/>
    <w:rsid w:val="001439EE"/>
    <w:rsid w:val="00145C1E"/>
    <w:rsid w:val="0014707E"/>
    <w:rsid w:val="00155691"/>
    <w:rsid w:val="00157D3C"/>
    <w:rsid w:val="001626A6"/>
    <w:rsid w:val="001651C5"/>
    <w:rsid w:val="0016580C"/>
    <w:rsid w:val="00165FF0"/>
    <w:rsid w:val="001669B0"/>
    <w:rsid w:val="00170934"/>
    <w:rsid w:val="001762CF"/>
    <w:rsid w:val="001817A9"/>
    <w:rsid w:val="00182D83"/>
    <w:rsid w:val="0018739E"/>
    <w:rsid w:val="0018784D"/>
    <w:rsid w:val="001916D0"/>
    <w:rsid w:val="001932B6"/>
    <w:rsid w:val="00196B1D"/>
    <w:rsid w:val="00197761"/>
    <w:rsid w:val="001A4E0E"/>
    <w:rsid w:val="001A5FFA"/>
    <w:rsid w:val="001B0D0E"/>
    <w:rsid w:val="001B227C"/>
    <w:rsid w:val="001B5A67"/>
    <w:rsid w:val="001B75DF"/>
    <w:rsid w:val="001C2FFC"/>
    <w:rsid w:val="001C5111"/>
    <w:rsid w:val="001C595E"/>
    <w:rsid w:val="001D3619"/>
    <w:rsid w:val="001D39D7"/>
    <w:rsid w:val="001D4AC2"/>
    <w:rsid w:val="001D588B"/>
    <w:rsid w:val="001D5A05"/>
    <w:rsid w:val="001D61CB"/>
    <w:rsid w:val="001D7C09"/>
    <w:rsid w:val="001E059A"/>
    <w:rsid w:val="001E0DCA"/>
    <w:rsid w:val="001E3547"/>
    <w:rsid w:val="001E3BFF"/>
    <w:rsid w:val="001E64A3"/>
    <w:rsid w:val="001E700D"/>
    <w:rsid w:val="001E7D83"/>
    <w:rsid w:val="001F07F4"/>
    <w:rsid w:val="001F648D"/>
    <w:rsid w:val="001F73CB"/>
    <w:rsid w:val="001F7646"/>
    <w:rsid w:val="00201035"/>
    <w:rsid w:val="00201E8E"/>
    <w:rsid w:val="00202EAA"/>
    <w:rsid w:val="00206FB6"/>
    <w:rsid w:val="002110A4"/>
    <w:rsid w:val="002123BA"/>
    <w:rsid w:val="002265B9"/>
    <w:rsid w:val="002267BD"/>
    <w:rsid w:val="00232DA3"/>
    <w:rsid w:val="002368A2"/>
    <w:rsid w:val="00237768"/>
    <w:rsid w:val="00241FB6"/>
    <w:rsid w:val="00247A41"/>
    <w:rsid w:val="002514DB"/>
    <w:rsid w:val="002517EA"/>
    <w:rsid w:val="00251F12"/>
    <w:rsid w:val="0025327E"/>
    <w:rsid w:val="002609AE"/>
    <w:rsid w:val="0026262C"/>
    <w:rsid w:val="00262BF8"/>
    <w:rsid w:val="00263831"/>
    <w:rsid w:val="00263DAB"/>
    <w:rsid w:val="002659BF"/>
    <w:rsid w:val="00267C64"/>
    <w:rsid w:val="00277889"/>
    <w:rsid w:val="0027794B"/>
    <w:rsid w:val="00277B94"/>
    <w:rsid w:val="00281E6B"/>
    <w:rsid w:val="00283066"/>
    <w:rsid w:val="002932E3"/>
    <w:rsid w:val="002A508C"/>
    <w:rsid w:val="002B2ED2"/>
    <w:rsid w:val="002B4D6A"/>
    <w:rsid w:val="002B656B"/>
    <w:rsid w:val="002C0DD4"/>
    <w:rsid w:val="002D181E"/>
    <w:rsid w:val="002D1E6D"/>
    <w:rsid w:val="002D3C0B"/>
    <w:rsid w:val="002D4895"/>
    <w:rsid w:val="002D66FA"/>
    <w:rsid w:val="002D6838"/>
    <w:rsid w:val="002D6B58"/>
    <w:rsid w:val="002D6FAC"/>
    <w:rsid w:val="002E3048"/>
    <w:rsid w:val="002E6034"/>
    <w:rsid w:val="002E6594"/>
    <w:rsid w:val="002F3D16"/>
    <w:rsid w:val="002F693D"/>
    <w:rsid w:val="002F6AA5"/>
    <w:rsid w:val="00300F84"/>
    <w:rsid w:val="00302BA3"/>
    <w:rsid w:val="003035C4"/>
    <w:rsid w:val="003066F2"/>
    <w:rsid w:val="003143B5"/>
    <w:rsid w:val="0031637C"/>
    <w:rsid w:val="00321DCF"/>
    <w:rsid w:val="003221F8"/>
    <w:rsid w:val="00323117"/>
    <w:rsid w:val="003242DA"/>
    <w:rsid w:val="00324A4F"/>
    <w:rsid w:val="00324ACB"/>
    <w:rsid w:val="00324ED2"/>
    <w:rsid w:val="003253B8"/>
    <w:rsid w:val="00332EE3"/>
    <w:rsid w:val="0033312E"/>
    <w:rsid w:val="00335BCE"/>
    <w:rsid w:val="00340512"/>
    <w:rsid w:val="00342113"/>
    <w:rsid w:val="00342FF3"/>
    <w:rsid w:val="00347981"/>
    <w:rsid w:val="00351F22"/>
    <w:rsid w:val="003536A3"/>
    <w:rsid w:val="00356E87"/>
    <w:rsid w:val="00362433"/>
    <w:rsid w:val="00364725"/>
    <w:rsid w:val="003666C4"/>
    <w:rsid w:val="00366850"/>
    <w:rsid w:val="00371E71"/>
    <w:rsid w:val="00382E27"/>
    <w:rsid w:val="0039179E"/>
    <w:rsid w:val="00391A5B"/>
    <w:rsid w:val="00391D08"/>
    <w:rsid w:val="00395C37"/>
    <w:rsid w:val="00395F06"/>
    <w:rsid w:val="00396532"/>
    <w:rsid w:val="003A177B"/>
    <w:rsid w:val="003A1B1B"/>
    <w:rsid w:val="003A3F93"/>
    <w:rsid w:val="003A5040"/>
    <w:rsid w:val="003A5C7A"/>
    <w:rsid w:val="003A7A1B"/>
    <w:rsid w:val="003B47BB"/>
    <w:rsid w:val="003B5152"/>
    <w:rsid w:val="003B753B"/>
    <w:rsid w:val="003C0008"/>
    <w:rsid w:val="003C1716"/>
    <w:rsid w:val="003C23AE"/>
    <w:rsid w:val="003C59BB"/>
    <w:rsid w:val="003C6C6D"/>
    <w:rsid w:val="003C7B83"/>
    <w:rsid w:val="003D073A"/>
    <w:rsid w:val="003E279B"/>
    <w:rsid w:val="003F0473"/>
    <w:rsid w:val="003F5A65"/>
    <w:rsid w:val="00401E81"/>
    <w:rsid w:val="00402836"/>
    <w:rsid w:val="004028FF"/>
    <w:rsid w:val="0040424B"/>
    <w:rsid w:val="00405946"/>
    <w:rsid w:val="004129E6"/>
    <w:rsid w:val="00416BF3"/>
    <w:rsid w:val="0041778F"/>
    <w:rsid w:val="00424A00"/>
    <w:rsid w:val="00431866"/>
    <w:rsid w:val="00431A86"/>
    <w:rsid w:val="00433EBE"/>
    <w:rsid w:val="00437E18"/>
    <w:rsid w:val="00440004"/>
    <w:rsid w:val="004405FE"/>
    <w:rsid w:val="004406D2"/>
    <w:rsid w:val="00444F5F"/>
    <w:rsid w:val="00445DA6"/>
    <w:rsid w:val="00445FB5"/>
    <w:rsid w:val="004479F2"/>
    <w:rsid w:val="00450307"/>
    <w:rsid w:val="004533C7"/>
    <w:rsid w:val="00457F46"/>
    <w:rsid w:val="00464E6D"/>
    <w:rsid w:val="00470EF5"/>
    <w:rsid w:val="00471968"/>
    <w:rsid w:val="004722A1"/>
    <w:rsid w:val="0047283C"/>
    <w:rsid w:val="0048056C"/>
    <w:rsid w:val="00481465"/>
    <w:rsid w:val="00481A45"/>
    <w:rsid w:val="00484CFD"/>
    <w:rsid w:val="00484D9C"/>
    <w:rsid w:val="004854BD"/>
    <w:rsid w:val="00486C18"/>
    <w:rsid w:val="0049002A"/>
    <w:rsid w:val="004908B4"/>
    <w:rsid w:val="00491457"/>
    <w:rsid w:val="0049458C"/>
    <w:rsid w:val="00496889"/>
    <w:rsid w:val="004A257C"/>
    <w:rsid w:val="004A2FBB"/>
    <w:rsid w:val="004A45AD"/>
    <w:rsid w:val="004A4672"/>
    <w:rsid w:val="004A4A62"/>
    <w:rsid w:val="004B2152"/>
    <w:rsid w:val="004B4312"/>
    <w:rsid w:val="004B576E"/>
    <w:rsid w:val="004B6180"/>
    <w:rsid w:val="004B6320"/>
    <w:rsid w:val="004C10EB"/>
    <w:rsid w:val="004C17D9"/>
    <w:rsid w:val="004C32A8"/>
    <w:rsid w:val="004C5144"/>
    <w:rsid w:val="004D26E0"/>
    <w:rsid w:val="004D3941"/>
    <w:rsid w:val="004D62DC"/>
    <w:rsid w:val="004D75A3"/>
    <w:rsid w:val="004E083D"/>
    <w:rsid w:val="004E0AD8"/>
    <w:rsid w:val="004E5B44"/>
    <w:rsid w:val="004E613E"/>
    <w:rsid w:val="00502C08"/>
    <w:rsid w:val="00505DAF"/>
    <w:rsid w:val="00511286"/>
    <w:rsid w:val="00514709"/>
    <w:rsid w:val="005238F3"/>
    <w:rsid w:val="00531895"/>
    <w:rsid w:val="005342D0"/>
    <w:rsid w:val="00535479"/>
    <w:rsid w:val="00536D26"/>
    <w:rsid w:val="00536DF0"/>
    <w:rsid w:val="005400BC"/>
    <w:rsid w:val="00540DD9"/>
    <w:rsid w:val="00541DD4"/>
    <w:rsid w:val="005425C8"/>
    <w:rsid w:val="0054307B"/>
    <w:rsid w:val="00544CF3"/>
    <w:rsid w:val="00545879"/>
    <w:rsid w:val="00545B30"/>
    <w:rsid w:val="00554401"/>
    <w:rsid w:val="00556944"/>
    <w:rsid w:val="00557C42"/>
    <w:rsid w:val="00561AEF"/>
    <w:rsid w:val="00563446"/>
    <w:rsid w:val="005654AA"/>
    <w:rsid w:val="00565A4C"/>
    <w:rsid w:val="00567798"/>
    <w:rsid w:val="0057120F"/>
    <w:rsid w:val="005760FD"/>
    <w:rsid w:val="00576ACD"/>
    <w:rsid w:val="005809AB"/>
    <w:rsid w:val="005822F2"/>
    <w:rsid w:val="00585A4E"/>
    <w:rsid w:val="00587AB2"/>
    <w:rsid w:val="005901D8"/>
    <w:rsid w:val="00590CC0"/>
    <w:rsid w:val="0059736A"/>
    <w:rsid w:val="005A41E1"/>
    <w:rsid w:val="005A6C9C"/>
    <w:rsid w:val="005B0E91"/>
    <w:rsid w:val="005B11D7"/>
    <w:rsid w:val="005B35E9"/>
    <w:rsid w:val="005B4A96"/>
    <w:rsid w:val="005B4D42"/>
    <w:rsid w:val="005C4B55"/>
    <w:rsid w:val="005C5765"/>
    <w:rsid w:val="005D1BB3"/>
    <w:rsid w:val="005D3821"/>
    <w:rsid w:val="005D45F8"/>
    <w:rsid w:val="005D574E"/>
    <w:rsid w:val="005E0AA5"/>
    <w:rsid w:val="005E648D"/>
    <w:rsid w:val="005F04A3"/>
    <w:rsid w:val="005F0FC9"/>
    <w:rsid w:val="005F2E39"/>
    <w:rsid w:val="005F4D7C"/>
    <w:rsid w:val="005F5B8F"/>
    <w:rsid w:val="005F6C7F"/>
    <w:rsid w:val="005F7F39"/>
    <w:rsid w:val="0060058E"/>
    <w:rsid w:val="00600D93"/>
    <w:rsid w:val="00602A81"/>
    <w:rsid w:val="00605D78"/>
    <w:rsid w:val="00606127"/>
    <w:rsid w:val="006103F5"/>
    <w:rsid w:val="00615622"/>
    <w:rsid w:val="0061636F"/>
    <w:rsid w:val="0061675E"/>
    <w:rsid w:val="0062501F"/>
    <w:rsid w:val="006254EB"/>
    <w:rsid w:val="00625C7D"/>
    <w:rsid w:val="00626094"/>
    <w:rsid w:val="00626BF6"/>
    <w:rsid w:val="00630833"/>
    <w:rsid w:val="00630D7B"/>
    <w:rsid w:val="0063162B"/>
    <w:rsid w:val="00633AD4"/>
    <w:rsid w:val="00642CF0"/>
    <w:rsid w:val="006441DD"/>
    <w:rsid w:val="00647ABB"/>
    <w:rsid w:val="00647ADA"/>
    <w:rsid w:val="00650D28"/>
    <w:rsid w:val="00652B72"/>
    <w:rsid w:val="00655C4A"/>
    <w:rsid w:val="006764FF"/>
    <w:rsid w:val="00680D5C"/>
    <w:rsid w:val="00684F6B"/>
    <w:rsid w:val="00694821"/>
    <w:rsid w:val="006A1606"/>
    <w:rsid w:val="006A7147"/>
    <w:rsid w:val="006B11CC"/>
    <w:rsid w:val="006B25F8"/>
    <w:rsid w:val="006B2AD8"/>
    <w:rsid w:val="006B769D"/>
    <w:rsid w:val="006B7E38"/>
    <w:rsid w:val="006C1DDD"/>
    <w:rsid w:val="006D393F"/>
    <w:rsid w:val="006E133D"/>
    <w:rsid w:val="006E3D70"/>
    <w:rsid w:val="006F5955"/>
    <w:rsid w:val="007101E8"/>
    <w:rsid w:val="00710792"/>
    <w:rsid w:val="0071385F"/>
    <w:rsid w:val="00734CEA"/>
    <w:rsid w:val="00743129"/>
    <w:rsid w:val="0074676E"/>
    <w:rsid w:val="00746974"/>
    <w:rsid w:val="00747098"/>
    <w:rsid w:val="007502C2"/>
    <w:rsid w:val="00753DDA"/>
    <w:rsid w:val="00763D8E"/>
    <w:rsid w:val="007747E2"/>
    <w:rsid w:val="00777244"/>
    <w:rsid w:val="00780981"/>
    <w:rsid w:val="00785C52"/>
    <w:rsid w:val="00787741"/>
    <w:rsid w:val="007879CB"/>
    <w:rsid w:val="00790ED5"/>
    <w:rsid w:val="00791BBB"/>
    <w:rsid w:val="0079590A"/>
    <w:rsid w:val="007A7DC4"/>
    <w:rsid w:val="007B7782"/>
    <w:rsid w:val="007C25F9"/>
    <w:rsid w:val="007C2AA3"/>
    <w:rsid w:val="007C4140"/>
    <w:rsid w:val="007C4ECE"/>
    <w:rsid w:val="007C6E0B"/>
    <w:rsid w:val="007C6E5D"/>
    <w:rsid w:val="007D1872"/>
    <w:rsid w:val="007D1D7A"/>
    <w:rsid w:val="007D35D5"/>
    <w:rsid w:val="007D387B"/>
    <w:rsid w:val="007D5A71"/>
    <w:rsid w:val="007D5AF8"/>
    <w:rsid w:val="007D6C6D"/>
    <w:rsid w:val="007D76C9"/>
    <w:rsid w:val="007D7D30"/>
    <w:rsid w:val="007E0D03"/>
    <w:rsid w:val="007E371E"/>
    <w:rsid w:val="007E6F67"/>
    <w:rsid w:val="007E785A"/>
    <w:rsid w:val="007F0172"/>
    <w:rsid w:val="007F1C31"/>
    <w:rsid w:val="0080199C"/>
    <w:rsid w:val="008072AF"/>
    <w:rsid w:val="00814028"/>
    <w:rsid w:val="008144AD"/>
    <w:rsid w:val="008210EC"/>
    <w:rsid w:val="008240C9"/>
    <w:rsid w:val="0082503E"/>
    <w:rsid w:val="0082684D"/>
    <w:rsid w:val="00826B7E"/>
    <w:rsid w:val="00826F2C"/>
    <w:rsid w:val="00837651"/>
    <w:rsid w:val="0084095F"/>
    <w:rsid w:val="0085267E"/>
    <w:rsid w:val="00856503"/>
    <w:rsid w:val="008607AD"/>
    <w:rsid w:val="00861D72"/>
    <w:rsid w:val="00863D59"/>
    <w:rsid w:val="008646E2"/>
    <w:rsid w:val="00865B69"/>
    <w:rsid w:val="00866587"/>
    <w:rsid w:val="00866EC9"/>
    <w:rsid w:val="008677F2"/>
    <w:rsid w:val="00871BED"/>
    <w:rsid w:val="0087675C"/>
    <w:rsid w:val="0088292E"/>
    <w:rsid w:val="008869A5"/>
    <w:rsid w:val="00886FC1"/>
    <w:rsid w:val="00887483"/>
    <w:rsid w:val="0088768A"/>
    <w:rsid w:val="00887D7F"/>
    <w:rsid w:val="008900B5"/>
    <w:rsid w:val="00890409"/>
    <w:rsid w:val="008905C9"/>
    <w:rsid w:val="0089147F"/>
    <w:rsid w:val="00893989"/>
    <w:rsid w:val="00896413"/>
    <w:rsid w:val="008A4768"/>
    <w:rsid w:val="008A4846"/>
    <w:rsid w:val="008B53EF"/>
    <w:rsid w:val="008B6356"/>
    <w:rsid w:val="008B7EA8"/>
    <w:rsid w:val="008C4C60"/>
    <w:rsid w:val="008D08E7"/>
    <w:rsid w:val="008D61E4"/>
    <w:rsid w:val="008D672C"/>
    <w:rsid w:val="008E13F9"/>
    <w:rsid w:val="008E14C1"/>
    <w:rsid w:val="008E2A43"/>
    <w:rsid w:val="008E2DD7"/>
    <w:rsid w:val="008E64D7"/>
    <w:rsid w:val="008E70D5"/>
    <w:rsid w:val="008F0ACA"/>
    <w:rsid w:val="008F0BFA"/>
    <w:rsid w:val="008F292A"/>
    <w:rsid w:val="008F3D12"/>
    <w:rsid w:val="009014BB"/>
    <w:rsid w:val="00904E58"/>
    <w:rsid w:val="00905FD2"/>
    <w:rsid w:val="009072F8"/>
    <w:rsid w:val="009108A6"/>
    <w:rsid w:val="00912372"/>
    <w:rsid w:val="00916C1A"/>
    <w:rsid w:val="00917CE0"/>
    <w:rsid w:val="0092092D"/>
    <w:rsid w:val="00924EF5"/>
    <w:rsid w:val="00925156"/>
    <w:rsid w:val="00926A3F"/>
    <w:rsid w:val="00926B9A"/>
    <w:rsid w:val="00927F77"/>
    <w:rsid w:val="009316A3"/>
    <w:rsid w:val="00931E5F"/>
    <w:rsid w:val="00933976"/>
    <w:rsid w:val="00934BAE"/>
    <w:rsid w:val="00935FC4"/>
    <w:rsid w:val="00940CDA"/>
    <w:rsid w:val="00942A08"/>
    <w:rsid w:val="00942C0E"/>
    <w:rsid w:val="0094383B"/>
    <w:rsid w:val="00946071"/>
    <w:rsid w:val="00951F0A"/>
    <w:rsid w:val="009525B2"/>
    <w:rsid w:val="00952BDA"/>
    <w:rsid w:val="00953221"/>
    <w:rsid w:val="0095325F"/>
    <w:rsid w:val="009541FC"/>
    <w:rsid w:val="00954692"/>
    <w:rsid w:val="00961256"/>
    <w:rsid w:val="009622F8"/>
    <w:rsid w:val="009642B0"/>
    <w:rsid w:val="0096455E"/>
    <w:rsid w:val="00973CF1"/>
    <w:rsid w:val="00975FB2"/>
    <w:rsid w:val="00981935"/>
    <w:rsid w:val="00981AFB"/>
    <w:rsid w:val="00982728"/>
    <w:rsid w:val="00982756"/>
    <w:rsid w:val="00982967"/>
    <w:rsid w:val="00984CC0"/>
    <w:rsid w:val="009902E0"/>
    <w:rsid w:val="00993627"/>
    <w:rsid w:val="009B1B8B"/>
    <w:rsid w:val="009C1DA5"/>
    <w:rsid w:val="009C2105"/>
    <w:rsid w:val="009C4C0C"/>
    <w:rsid w:val="009C59E1"/>
    <w:rsid w:val="009C608D"/>
    <w:rsid w:val="009D345C"/>
    <w:rsid w:val="009E4D14"/>
    <w:rsid w:val="009E7A43"/>
    <w:rsid w:val="009F0EFD"/>
    <w:rsid w:val="009F3EE3"/>
    <w:rsid w:val="009F65FD"/>
    <w:rsid w:val="00A0531B"/>
    <w:rsid w:val="00A0576F"/>
    <w:rsid w:val="00A06289"/>
    <w:rsid w:val="00A06CC6"/>
    <w:rsid w:val="00A1033E"/>
    <w:rsid w:val="00A10B57"/>
    <w:rsid w:val="00A11806"/>
    <w:rsid w:val="00A12392"/>
    <w:rsid w:val="00A14B93"/>
    <w:rsid w:val="00A14D1F"/>
    <w:rsid w:val="00A1793D"/>
    <w:rsid w:val="00A2348B"/>
    <w:rsid w:val="00A23BC0"/>
    <w:rsid w:val="00A24808"/>
    <w:rsid w:val="00A2509C"/>
    <w:rsid w:val="00A25957"/>
    <w:rsid w:val="00A2768A"/>
    <w:rsid w:val="00A320AC"/>
    <w:rsid w:val="00A351FA"/>
    <w:rsid w:val="00A43893"/>
    <w:rsid w:val="00A43B70"/>
    <w:rsid w:val="00A45BFF"/>
    <w:rsid w:val="00A5413E"/>
    <w:rsid w:val="00A61A61"/>
    <w:rsid w:val="00A66608"/>
    <w:rsid w:val="00A75BC9"/>
    <w:rsid w:val="00A77090"/>
    <w:rsid w:val="00A81D5C"/>
    <w:rsid w:val="00A835DF"/>
    <w:rsid w:val="00A901E0"/>
    <w:rsid w:val="00A92E3B"/>
    <w:rsid w:val="00A93B10"/>
    <w:rsid w:val="00AB04DD"/>
    <w:rsid w:val="00AB1D62"/>
    <w:rsid w:val="00AB2C5A"/>
    <w:rsid w:val="00AB487B"/>
    <w:rsid w:val="00AB496A"/>
    <w:rsid w:val="00AB5257"/>
    <w:rsid w:val="00AB5E32"/>
    <w:rsid w:val="00AB701D"/>
    <w:rsid w:val="00AB7092"/>
    <w:rsid w:val="00AB7E15"/>
    <w:rsid w:val="00AC1ADF"/>
    <w:rsid w:val="00AC2852"/>
    <w:rsid w:val="00AC3965"/>
    <w:rsid w:val="00AC6DB9"/>
    <w:rsid w:val="00AE18F4"/>
    <w:rsid w:val="00AE4907"/>
    <w:rsid w:val="00AE52E5"/>
    <w:rsid w:val="00AF020C"/>
    <w:rsid w:val="00AF70A1"/>
    <w:rsid w:val="00B03881"/>
    <w:rsid w:val="00B0721D"/>
    <w:rsid w:val="00B111CE"/>
    <w:rsid w:val="00B1383A"/>
    <w:rsid w:val="00B141DA"/>
    <w:rsid w:val="00B23B7F"/>
    <w:rsid w:val="00B31AFF"/>
    <w:rsid w:val="00B343C1"/>
    <w:rsid w:val="00B40B8D"/>
    <w:rsid w:val="00B42FBE"/>
    <w:rsid w:val="00B448C7"/>
    <w:rsid w:val="00B46B95"/>
    <w:rsid w:val="00B47B1E"/>
    <w:rsid w:val="00B50ADF"/>
    <w:rsid w:val="00B51A22"/>
    <w:rsid w:val="00B51DFA"/>
    <w:rsid w:val="00B5587C"/>
    <w:rsid w:val="00B559A8"/>
    <w:rsid w:val="00B61306"/>
    <w:rsid w:val="00B65186"/>
    <w:rsid w:val="00B721FF"/>
    <w:rsid w:val="00B75823"/>
    <w:rsid w:val="00B82159"/>
    <w:rsid w:val="00B82CD0"/>
    <w:rsid w:val="00B871D0"/>
    <w:rsid w:val="00B90FD9"/>
    <w:rsid w:val="00B91FBD"/>
    <w:rsid w:val="00B92524"/>
    <w:rsid w:val="00BA22E0"/>
    <w:rsid w:val="00BA3F10"/>
    <w:rsid w:val="00BA4811"/>
    <w:rsid w:val="00BA5F0E"/>
    <w:rsid w:val="00BA6FF8"/>
    <w:rsid w:val="00BB18D9"/>
    <w:rsid w:val="00BB2C45"/>
    <w:rsid w:val="00BB3101"/>
    <w:rsid w:val="00BB36D6"/>
    <w:rsid w:val="00BB3F7F"/>
    <w:rsid w:val="00BB4297"/>
    <w:rsid w:val="00BB5EB5"/>
    <w:rsid w:val="00BC4C50"/>
    <w:rsid w:val="00BC7AC7"/>
    <w:rsid w:val="00BD0B72"/>
    <w:rsid w:val="00BD2F9F"/>
    <w:rsid w:val="00BE152F"/>
    <w:rsid w:val="00BE1617"/>
    <w:rsid w:val="00BE2C8D"/>
    <w:rsid w:val="00BE5D47"/>
    <w:rsid w:val="00BF0592"/>
    <w:rsid w:val="00BF073B"/>
    <w:rsid w:val="00BF134C"/>
    <w:rsid w:val="00BF5246"/>
    <w:rsid w:val="00BF52FA"/>
    <w:rsid w:val="00C0107C"/>
    <w:rsid w:val="00C04C29"/>
    <w:rsid w:val="00C05A27"/>
    <w:rsid w:val="00C1018D"/>
    <w:rsid w:val="00C12448"/>
    <w:rsid w:val="00C1311B"/>
    <w:rsid w:val="00C13D4B"/>
    <w:rsid w:val="00C25875"/>
    <w:rsid w:val="00C27EC3"/>
    <w:rsid w:val="00C3121D"/>
    <w:rsid w:val="00C3537E"/>
    <w:rsid w:val="00C41100"/>
    <w:rsid w:val="00C433EB"/>
    <w:rsid w:val="00C44EF0"/>
    <w:rsid w:val="00C57482"/>
    <w:rsid w:val="00C60E0A"/>
    <w:rsid w:val="00C7055C"/>
    <w:rsid w:val="00C73161"/>
    <w:rsid w:val="00C7339E"/>
    <w:rsid w:val="00C80452"/>
    <w:rsid w:val="00C8480D"/>
    <w:rsid w:val="00C85CFC"/>
    <w:rsid w:val="00C85F7E"/>
    <w:rsid w:val="00C91894"/>
    <w:rsid w:val="00C94001"/>
    <w:rsid w:val="00C95DB4"/>
    <w:rsid w:val="00C96570"/>
    <w:rsid w:val="00CA3A90"/>
    <w:rsid w:val="00CA612E"/>
    <w:rsid w:val="00CA78DF"/>
    <w:rsid w:val="00CB6AF3"/>
    <w:rsid w:val="00CC134E"/>
    <w:rsid w:val="00CD1973"/>
    <w:rsid w:val="00CD2AE1"/>
    <w:rsid w:val="00CD514A"/>
    <w:rsid w:val="00CD6D39"/>
    <w:rsid w:val="00CE3478"/>
    <w:rsid w:val="00CE45B1"/>
    <w:rsid w:val="00CE5069"/>
    <w:rsid w:val="00CF5EE6"/>
    <w:rsid w:val="00D01F88"/>
    <w:rsid w:val="00D04802"/>
    <w:rsid w:val="00D0738A"/>
    <w:rsid w:val="00D17BAC"/>
    <w:rsid w:val="00D17E49"/>
    <w:rsid w:val="00D23F82"/>
    <w:rsid w:val="00D30DF7"/>
    <w:rsid w:val="00D363DF"/>
    <w:rsid w:val="00D36AA1"/>
    <w:rsid w:val="00D44461"/>
    <w:rsid w:val="00D446D0"/>
    <w:rsid w:val="00D4714D"/>
    <w:rsid w:val="00D51377"/>
    <w:rsid w:val="00D55376"/>
    <w:rsid w:val="00D57A20"/>
    <w:rsid w:val="00D661D9"/>
    <w:rsid w:val="00D67309"/>
    <w:rsid w:val="00D67DE2"/>
    <w:rsid w:val="00D71B51"/>
    <w:rsid w:val="00D72F41"/>
    <w:rsid w:val="00D84909"/>
    <w:rsid w:val="00D869CF"/>
    <w:rsid w:val="00D9521E"/>
    <w:rsid w:val="00D96F7D"/>
    <w:rsid w:val="00DA1226"/>
    <w:rsid w:val="00DA32C7"/>
    <w:rsid w:val="00DA3701"/>
    <w:rsid w:val="00DA5F60"/>
    <w:rsid w:val="00DA725F"/>
    <w:rsid w:val="00DB0947"/>
    <w:rsid w:val="00DB2D70"/>
    <w:rsid w:val="00DB63A8"/>
    <w:rsid w:val="00DC0AA1"/>
    <w:rsid w:val="00DC2376"/>
    <w:rsid w:val="00DC6A3F"/>
    <w:rsid w:val="00DC6AE8"/>
    <w:rsid w:val="00DC6CBD"/>
    <w:rsid w:val="00DD0225"/>
    <w:rsid w:val="00DD173D"/>
    <w:rsid w:val="00DD2745"/>
    <w:rsid w:val="00DD3C78"/>
    <w:rsid w:val="00DE0BCF"/>
    <w:rsid w:val="00DE1AD9"/>
    <w:rsid w:val="00DF2036"/>
    <w:rsid w:val="00E014FE"/>
    <w:rsid w:val="00E02515"/>
    <w:rsid w:val="00E03587"/>
    <w:rsid w:val="00E04E4A"/>
    <w:rsid w:val="00E10123"/>
    <w:rsid w:val="00E1669D"/>
    <w:rsid w:val="00E21979"/>
    <w:rsid w:val="00E231B8"/>
    <w:rsid w:val="00E260FB"/>
    <w:rsid w:val="00E27FFD"/>
    <w:rsid w:val="00E332F2"/>
    <w:rsid w:val="00E34D5E"/>
    <w:rsid w:val="00E35CCD"/>
    <w:rsid w:val="00E35F5F"/>
    <w:rsid w:val="00E36D66"/>
    <w:rsid w:val="00E44CFC"/>
    <w:rsid w:val="00E46707"/>
    <w:rsid w:val="00E51860"/>
    <w:rsid w:val="00E52306"/>
    <w:rsid w:val="00E52F71"/>
    <w:rsid w:val="00E540B8"/>
    <w:rsid w:val="00E55F3E"/>
    <w:rsid w:val="00E563AB"/>
    <w:rsid w:val="00E5710C"/>
    <w:rsid w:val="00E6107C"/>
    <w:rsid w:val="00E618A8"/>
    <w:rsid w:val="00E61B7C"/>
    <w:rsid w:val="00E61B7E"/>
    <w:rsid w:val="00E62FED"/>
    <w:rsid w:val="00E63262"/>
    <w:rsid w:val="00E65599"/>
    <w:rsid w:val="00E71642"/>
    <w:rsid w:val="00E73442"/>
    <w:rsid w:val="00E759D7"/>
    <w:rsid w:val="00E76372"/>
    <w:rsid w:val="00E80699"/>
    <w:rsid w:val="00E81ECD"/>
    <w:rsid w:val="00E82451"/>
    <w:rsid w:val="00E82C35"/>
    <w:rsid w:val="00E842A3"/>
    <w:rsid w:val="00E84480"/>
    <w:rsid w:val="00E86A22"/>
    <w:rsid w:val="00E93C3D"/>
    <w:rsid w:val="00E97466"/>
    <w:rsid w:val="00E97F52"/>
    <w:rsid w:val="00EA0099"/>
    <w:rsid w:val="00EB4323"/>
    <w:rsid w:val="00EB43D5"/>
    <w:rsid w:val="00EB4795"/>
    <w:rsid w:val="00EB59AB"/>
    <w:rsid w:val="00EB7662"/>
    <w:rsid w:val="00EC0E8B"/>
    <w:rsid w:val="00ED0391"/>
    <w:rsid w:val="00ED18B1"/>
    <w:rsid w:val="00ED1B4F"/>
    <w:rsid w:val="00ED33A4"/>
    <w:rsid w:val="00ED71E4"/>
    <w:rsid w:val="00ED7429"/>
    <w:rsid w:val="00EE618C"/>
    <w:rsid w:val="00EF207F"/>
    <w:rsid w:val="00EF3FD3"/>
    <w:rsid w:val="00EF47F6"/>
    <w:rsid w:val="00EF487D"/>
    <w:rsid w:val="00EF6595"/>
    <w:rsid w:val="00F00AB3"/>
    <w:rsid w:val="00F021E7"/>
    <w:rsid w:val="00F035D0"/>
    <w:rsid w:val="00F0420C"/>
    <w:rsid w:val="00F04D09"/>
    <w:rsid w:val="00F067FC"/>
    <w:rsid w:val="00F07D73"/>
    <w:rsid w:val="00F1024C"/>
    <w:rsid w:val="00F11730"/>
    <w:rsid w:val="00F11A9B"/>
    <w:rsid w:val="00F12D49"/>
    <w:rsid w:val="00F13BB1"/>
    <w:rsid w:val="00F16888"/>
    <w:rsid w:val="00F169F4"/>
    <w:rsid w:val="00F1767B"/>
    <w:rsid w:val="00F176CD"/>
    <w:rsid w:val="00F17B8B"/>
    <w:rsid w:val="00F20F8A"/>
    <w:rsid w:val="00F210B9"/>
    <w:rsid w:val="00F233FB"/>
    <w:rsid w:val="00F25745"/>
    <w:rsid w:val="00F31A5E"/>
    <w:rsid w:val="00F354A3"/>
    <w:rsid w:val="00F365F7"/>
    <w:rsid w:val="00F36D11"/>
    <w:rsid w:val="00F36D25"/>
    <w:rsid w:val="00F439E0"/>
    <w:rsid w:val="00F451BD"/>
    <w:rsid w:val="00F50861"/>
    <w:rsid w:val="00F57438"/>
    <w:rsid w:val="00F60724"/>
    <w:rsid w:val="00F61ADC"/>
    <w:rsid w:val="00F63A15"/>
    <w:rsid w:val="00F63B8C"/>
    <w:rsid w:val="00F63E20"/>
    <w:rsid w:val="00F66F93"/>
    <w:rsid w:val="00F725AD"/>
    <w:rsid w:val="00F754D3"/>
    <w:rsid w:val="00F75640"/>
    <w:rsid w:val="00F770BF"/>
    <w:rsid w:val="00F825AC"/>
    <w:rsid w:val="00F84C8E"/>
    <w:rsid w:val="00F85788"/>
    <w:rsid w:val="00F86611"/>
    <w:rsid w:val="00F91F61"/>
    <w:rsid w:val="00F959A8"/>
    <w:rsid w:val="00F95F5C"/>
    <w:rsid w:val="00FA28B3"/>
    <w:rsid w:val="00FA3E7B"/>
    <w:rsid w:val="00FA6467"/>
    <w:rsid w:val="00FB3C37"/>
    <w:rsid w:val="00FB5071"/>
    <w:rsid w:val="00FB60E4"/>
    <w:rsid w:val="00FC2F26"/>
    <w:rsid w:val="00FC5472"/>
    <w:rsid w:val="00FC6E96"/>
    <w:rsid w:val="00FD7130"/>
    <w:rsid w:val="00FD7428"/>
    <w:rsid w:val="00FE3470"/>
    <w:rsid w:val="00FE4E6C"/>
    <w:rsid w:val="00FE6493"/>
    <w:rsid w:val="00FF2216"/>
    <w:rsid w:val="00FF3491"/>
    <w:rsid w:val="00FF3FBA"/>
    <w:rsid w:val="00FF40BE"/>
    <w:rsid w:val="00FF5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E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04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3">
    <w:name w:val="Основной текст_"/>
    <w:basedOn w:val="a0"/>
    <w:link w:val="2"/>
    <w:rsid w:val="00D44461"/>
    <w:rPr>
      <w:rFonts w:ascii="Courier New" w:eastAsia="Courier New" w:hAnsi="Courier New" w:cs="Courier New"/>
      <w:spacing w:val="-10"/>
      <w:sz w:val="25"/>
      <w:szCs w:val="25"/>
      <w:shd w:val="clear" w:color="auto" w:fill="FFFFFF"/>
    </w:rPr>
  </w:style>
  <w:style w:type="character" w:customStyle="1" w:styleId="1">
    <w:name w:val="Основной текст1"/>
    <w:basedOn w:val="a3"/>
    <w:rsid w:val="00D44461"/>
  </w:style>
  <w:style w:type="character" w:customStyle="1" w:styleId="105pt0pt">
    <w:name w:val="Основной текст + 10;5 pt;Интервал 0 pt"/>
    <w:basedOn w:val="a3"/>
    <w:rsid w:val="00D44461"/>
    <w:rPr>
      <w:spacing w:val="0"/>
      <w:sz w:val="21"/>
      <w:szCs w:val="21"/>
    </w:rPr>
  </w:style>
  <w:style w:type="character" w:customStyle="1" w:styleId="85pt0pt">
    <w:name w:val="Основной текст + 8;5 pt;Полужирный;Интервал 0 pt"/>
    <w:basedOn w:val="a3"/>
    <w:rsid w:val="00D44461"/>
    <w:rPr>
      <w:b/>
      <w:bCs/>
      <w:spacing w:val="0"/>
      <w:sz w:val="17"/>
      <w:szCs w:val="17"/>
    </w:rPr>
  </w:style>
  <w:style w:type="character" w:customStyle="1" w:styleId="115pt0pt">
    <w:name w:val="Основной текст + 11;5 pt;Полужирный;Малые прописные;Интервал 0 pt"/>
    <w:basedOn w:val="a3"/>
    <w:rsid w:val="00D44461"/>
    <w:rPr>
      <w:b/>
      <w:bCs/>
      <w:smallCaps/>
      <w:spacing w:val="10"/>
      <w:sz w:val="23"/>
      <w:szCs w:val="23"/>
    </w:rPr>
  </w:style>
  <w:style w:type="character" w:customStyle="1" w:styleId="0pt">
    <w:name w:val="Основной текст + Интервал 0 pt"/>
    <w:basedOn w:val="a3"/>
    <w:rsid w:val="00D44461"/>
    <w:rPr>
      <w:spacing w:val="10"/>
    </w:rPr>
  </w:style>
  <w:style w:type="paragraph" w:customStyle="1" w:styleId="2">
    <w:name w:val="Основной текст2"/>
    <w:basedOn w:val="a"/>
    <w:link w:val="a3"/>
    <w:rsid w:val="00D44461"/>
    <w:pPr>
      <w:shd w:val="clear" w:color="auto" w:fill="FFFFFF"/>
      <w:spacing w:line="298" w:lineRule="exact"/>
      <w:jc w:val="both"/>
    </w:pPr>
    <w:rPr>
      <w:rFonts w:ascii="Courier New" w:eastAsia="Courier New" w:hAnsi="Courier New" w:cs="Courier New"/>
      <w:spacing w:val="-10"/>
      <w:sz w:val="25"/>
      <w:szCs w:val="25"/>
      <w:lang w:eastAsia="en-US"/>
    </w:rPr>
  </w:style>
  <w:style w:type="paragraph" w:styleId="a4">
    <w:name w:val="Balloon Text"/>
    <w:basedOn w:val="a"/>
    <w:link w:val="a5"/>
    <w:semiHidden/>
    <w:rsid w:val="00540DD9"/>
    <w:rPr>
      <w:rFonts w:ascii="Tahoma" w:hAnsi="Tahoma" w:cs="Tahoma"/>
      <w:sz w:val="16"/>
      <w:szCs w:val="16"/>
    </w:rPr>
  </w:style>
  <w:style w:type="character" w:customStyle="1" w:styleId="a5">
    <w:name w:val="Текст выноски Знак"/>
    <w:basedOn w:val="a0"/>
    <w:link w:val="a4"/>
    <w:semiHidden/>
    <w:rsid w:val="00540DD9"/>
    <w:rPr>
      <w:rFonts w:ascii="Tahoma" w:eastAsia="Times New Roman" w:hAnsi="Tahoma" w:cs="Tahoma"/>
      <w:sz w:val="16"/>
      <w:szCs w:val="16"/>
      <w:lang w:eastAsia="ru-RU"/>
    </w:rPr>
  </w:style>
  <w:style w:type="table" w:styleId="a6">
    <w:name w:val="Table Grid"/>
    <w:basedOn w:val="a1"/>
    <w:rsid w:val="00540D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540DD9"/>
    <w:pPr>
      <w:tabs>
        <w:tab w:val="center" w:pos="4677"/>
        <w:tab w:val="right" w:pos="9355"/>
      </w:tabs>
    </w:pPr>
  </w:style>
  <w:style w:type="character" w:customStyle="1" w:styleId="a8">
    <w:name w:val="Нижний колонтитул Знак"/>
    <w:basedOn w:val="a0"/>
    <w:link w:val="a7"/>
    <w:uiPriority w:val="99"/>
    <w:rsid w:val="00540DD9"/>
    <w:rPr>
      <w:rFonts w:ascii="Times New Roman" w:eastAsia="Times New Roman" w:hAnsi="Times New Roman" w:cs="Times New Roman"/>
      <w:sz w:val="24"/>
      <w:szCs w:val="24"/>
      <w:lang w:eastAsia="ru-RU"/>
    </w:rPr>
  </w:style>
  <w:style w:type="character" w:styleId="a9">
    <w:name w:val="page number"/>
    <w:basedOn w:val="a0"/>
    <w:rsid w:val="00540DD9"/>
  </w:style>
  <w:style w:type="paragraph" w:customStyle="1" w:styleId="ConsPlusTitle">
    <w:name w:val="ConsPlusTitle"/>
    <w:rsid w:val="00540DD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Body Text Indent"/>
    <w:basedOn w:val="a"/>
    <w:link w:val="ab"/>
    <w:rsid w:val="00540DD9"/>
    <w:pPr>
      <w:overflowPunct w:val="0"/>
      <w:autoSpaceDE w:val="0"/>
      <w:autoSpaceDN w:val="0"/>
      <w:adjustRightInd w:val="0"/>
      <w:spacing w:after="120"/>
      <w:ind w:left="283"/>
    </w:pPr>
    <w:rPr>
      <w:sz w:val="20"/>
      <w:szCs w:val="20"/>
    </w:rPr>
  </w:style>
  <w:style w:type="character" w:customStyle="1" w:styleId="ab">
    <w:name w:val="Основной текст с отступом Знак"/>
    <w:basedOn w:val="a0"/>
    <w:link w:val="aa"/>
    <w:rsid w:val="00540DD9"/>
    <w:rPr>
      <w:rFonts w:ascii="Times New Roman" w:eastAsia="Times New Roman" w:hAnsi="Times New Roman" w:cs="Times New Roman"/>
      <w:sz w:val="20"/>
      <w:szCs w:val="20"/>
      <w:lang w:eastAsia="ru-RU"/>
    </w:rPr>
  </w:style>
  <w:style w:type="paragraph" w:customStyle="1" w:styleId="ConsNormal">
    <w:name w:val="ConsNormal"/>
    <w:rsid w:val="00540DD9"/>
    <w:pPr>
      <w:spacing w:after="0" w:line="240" w:lineRule="auto"/>
      <w:ind w:firstLine="720"/>
    </w:pPr>
    <w:rPr>
      <w:rFonts w:ascii="Arial" w:eastAsia="Times New Roman" w:hAnsi="Arial" w:cs="Times New Roman"/>
      <w:sz w:val="16"/>
      <w:szCs w:val="20"/>
      <w:lang w:eastAsia="ru-RU"/>
    </w:rPr>
  </w:style>
  <w:style w:type="paragraph" w:customStyle="1" w:styleId="ac">
    <w:name w:val="Для актов Знак"/>
    <w:basedOn w:val="ad"/>
    <w:rsid w:val="00540DD9"/>
    <w:pPr>
      <w:spacing w:after="0"/>
      <w:ind w:firstLine="720"/>
      <w:jc w:val="both"/>
    </w:pPr>
    <w:rPr>
      <w:sz w:val="26"/>
      <w:szCs w:val="26"/>
    </w:rPr>
  </w:style>
  <w:style w:type="paragraph" w:styleId="ad">
    <w:name w:val="Body Text"/>
    <w:basedOn w:val="a"/>
    <w:link w:val="ae"/>
    <w:rsid w:val="00540DD9"/>
    <w:pPr>
      <w:spacing w:after="120"/>
    </w:pPr>
  </w:style>
  <w:style w:type="character" w:customStyle="1" w:styleId="ae">
    <w:name w:val="Основной текст Знак"/>
    <w:basedOn w:val="a0"/>
    <w:link w:val="ad"/>
    <w:rsid w:val="00540DD9"/>
    <w:rPr>
      <w:rFonts w:ascii="Times New Roman" w:eastAsia="Times New Roman" w:hAnsi="Times New Roman" w:cs="Times New Roman"/>
      <w:sz w:val="24"/>
      <w:szCs w:val="24"/>
      <w:lang w:eastAsia="ru-RU"/>
    </w:rPr>
  </w:style>
  <w:style w:type="paragraph" w:customStyle="1" w:styleId="ConsPlusNonformat">
    <w:name w:val="ConsPlusNonformat"/>
    <w:rsid w:val="00540D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0E02E6"/>
    <w:pPr>
      <w:ind w:left="720"/>
      <w:contextualSpacing/>
    </w:pPr>
  </w:style>
  <w:style w:type="character" w:customStyle="1" w:styleId="11">
    <w:name w:val="Основной текст + 11"/>
    <w:aliases w:val="5 pt1,Полужирный1,Малые прописные,Интервал 0 pt1"/>
    <w:basedOn w:val="a0"/>
    <w:rsid w:val="002F693D"/>
    <w:rPr>
      <w:rFonts w:ascii="Courier New" w:eastAsia="Times New Roman" w:hAnsi="Courier New" w:cs="Courier New"/>
      <w:b/>
      <w:bCs/>
      <w:smallCaps/>
      <w:spacing w:val="10"/>
      <w:sz w:val="23"/>
      <w:szCs w:val="23"/>
      <w:shd w:val="clear" w:color="auto" w:fill="FFFFFF"/>
    </w:rPr>
  </w:style>
  <w:style w:type="paragraph" w:customStyle="1" w:styleId="Style6">
    <w:name w:val="Style6"/>
    <w:basedOn w:val="a"/>
    <w:uiPriority w:val="99"/>
    <w:rsid w:val="000E6B89"/>
    <w:pPr>
      <w:widowControl w:val="0"/>
      <w:autoSpaceDE w:val="0"/>
      <w:autoSpaceDN w:val="0"/>
      <w:adjustRightInd w:val="0"/>
      <w:spacing w:line="299" w:lineRule="exact"/>
      <w:ind w:firstLine="538"/>
      <w:jc w:val="both"/>
    </w:pPr>
  </w:style>
  <w:style w:type="character" w:customStyle="1" w:styleId="FontStyle29">
    <w:name w:val="Font Style29"/>
    <w:basedOn w:val="a0"/>
    <w:uiPriority w:val="99"/>
    <w:rsid w:val="000E6B89"/>
    <w:rPr>
      <w:rFonts w:ascii="Times New Roman" w:hAnsi="Times New Roman" w:cs="Times New Roman"/>
      <w:color w:val="000000"/>
      <w:sz w:val="24"/>
      <w:szCs w:val="24"/>
    </w:rPr>
  </w:style>
  <w:style w:type="paragraph" w:styleId="af0">
    <w:name w:val="header"/>
    <w:basedOn w:val="a"/>
    <w:link w:val="af1"/>
    <w:uiPriority w:val="99"/>
    <w:semiHidden/>
    <w:unhideWhenUsed/>
    <w:rsid w:val="00340512"/>
    <w:pPr>
      <w:tabs>
        <w:tab w:val="center" w:pos="4677"/>
        <w:tab w:val="right" w:pos="9355"/>
      </w:tabs>
    </w:pPr>
  </w:style>
  <w:style w:type="character" w:customStyle="1" w:styleId="af1">
    <w:name w:val="Верхний колонтитул Знак"/>
    <w:basedOn w:val="a0"/>
    <w:link w:val="af0"/>
    <w:uiPriority w:val="99"/>
    <w:semiHidden/>
    <w:rsid w:val="00340512"/>
    <w:rPr>
      <w:rFonts w:ascii="Times New Roman" w:eastAsia="Times New Roman" w:hAnsi="Times New Roman" w:cs="Times New Roman"/>
      <w:sz w:val="24"/>
      <w:szCs w:val="24"/>
      <w:lang w:eastAsia="ru-RU"/>
    </w:rPr>
  </w:style>
  <w:style w:type="paragraph" w:customStyle="1" w:styleId="Default">
    <w:name w:val="Default"/>
    <w:rsid w:val="00791B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065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80745-FC98-45E1-8630-52F61757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6</Pages>
  <Words>2842</Words>
  <Characters>16203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cp:lastModifiedBy>
  <cp:revision>76</cp:revision>
  <cp:lastPrinted>2016-03-22T07:41:00Z</cp:lastPrinted>
  <dcterms:created xsi:type="dcterms:W3CDTF">2016-02-08T01:45:00Z</dcterms:created>
  <dcterms:modified xsi:type="dcterms:W3CDTF">2016-03-23T01:41:00Z</dcterms:modified>
</cp:coreProperties>
</file>